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18"/>
        </w:rPr>
      </w:pPr>
      <w:r>
        <w:rPr>
          <w:sz w:val="14"/>
          <w:lang w:val="en-US"/>
        </w:rPr>
        <w:t xml:space="preserve">                                                                                                   </w:t>
      </w:r>
      <w:r>
        <w:rPr>
          <w:sz w:val="14"/>
          <w:lang w:val="en-US"/>
        </w:rPr>
        <w:tab/>
      </w:r>
      <w:r>
        <w:rPr>
          <w:sz w:val="14"/>
          <w:lang w:val="en-US"/>
        </w:rPr>
        <w:tab/>
      </w:r>
      <w:r>
        <w:rPr>
          <w:sz w:val="14"/>
          <w:lang w:val="en-US"/>
        </w:rPr>
        <w:tab/>
      </w:r>
      <w:r>
        <w:rPr>
          <w:sz w:val="14"/>
          <w:lang w:val="en-US"/>
        </w:rPr>
        <w:tab/>
      </w:r>
      <w:r>
        <w:rPr>
          <w:sz w:val="14"/>
          <w:lang w:val="en-US"/>
        </w:rPr>
        <w:tab/>
      </w:r>
      <w:r>
        <w:rPr>
          <w:rFonts w:ascii="PT Serif" w:hAnsi="PT Serif" w:eastAsia="PT Serif" w:cs="PT Serif"/>
          <w:b/>
          <w:color w:val="22272f"/>
          <w:sz w:val="24"/>
          <w:highlight w:val="white"/>
        </w:rPr>
        <w:t xml:space="preserve">Утв. </w:t>
      </w:r>
      <w:hyperlink r:id="rId9" w:tooltip="https://internet.garant.ru/#/document/12181732/entry/503160" w:history="1">
        <w:r>
          <w:rPr>
            <w:rStyle w:val="761"/>
            <w:rFonts w:ascii="PT Serif" w:hAnsi="PT Serif" w:eastAsia="PT Serif" w:cs="PT Serif"/>
            <w:b/>
            <w:color w:val="3272c0"/>
            <w:sz w:val="24"/>
            <w:highlight w:val="white"/>
            <w:u w:val="none"/>
          </w:rPr>
          <w:t xml:space="preserve">приказом</w:t>
        </w:r>
      </w:hyperlink>
      <w:r>
        <w:rPr>
          <w:rFonts w:ascii="PT Serif" w:hAnsi="PT Serif" w:eastAsia="PT Serif" w:cs="PT Serif"/>
          <w:b/>
          <w:color w:val="22272f"/>
          <w:sz w:val="24"/>
          <w:highlight w:val="white"/>
        </w:rPr>
        <w:t xml:space="preserve"> Минфина РФ</w:t>
        <w:br/>
        <w:t xml:space="preserve">от 28 декабря 2010 г. N 191н</w:t>
        <w:br/>
        <w:t xml:space="preserve">(в ред. от 04.08.2025 г.)</w:t>
      </w:r>
      <w:r>
        <w:rPr>
          <w:sz w:val="18"/>
        </w:rPr>
      </w:r>
      <w:r>
        <w:rPr>
          <w:sz w:val="18"/>
        </w:rPr>
      </w:r>
    </w:p>
    <w:p>
      <w:pPr>
        <w:ind w:left="0" w:firstLine="540"/>
        <w:jc w:val="both"/>
        <w:spacing w:line="180" w:lineRule="atLeast"/>
      </w:pPr>
      <w:r>
        <w:rPr>
          <w:color w:val="000000"/>
          <w:lang w:val="ru-RU"/>
        </w:rPr>
        <w:t xml:space="preserve"> </w:t>
      </w:r>
      <w:r>
        <w:rPr>
          <w:rFonts w:ascii="Courier New" w:hAnsi="Courier New"/>
          <w:color w:val="000000"/>
          <w:lang w:val="ru-RU"/>
        </w:rPr>
        <w:t xml:space="preserve">               </w:t>
      </w:r>
      <w:r>
        <w:rPr>
          <w:rFonts w:ascii="Courier New" w:hAnsi="Courier New"/>
          <w:color w:val="000000"/>
          <w:lang w:val="ru-RU"/>
        </w:rPr>
        <w:br/>
      </w:r>
      <w:r>
        <w:rPr>
          <w:rFonts w:ascii="Courier New" w:hAnsi="Courier New"/>
          <w:color w:val="000000"/>
          <w:lang w:val="ru-RU"/>
        </w:rPr>
        <w:t xml:space="preserve">                                                     </w:t>
      </w:r>
      <w:r/>
    </w:p>
    <w:p>
      <w:pPr>
        <w:jc w:val="both"/>
      </w:pPr>
      <w:r/>
      <w:r/>
    </w:p>
    <w:p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Отчет о результатах деятельности МКУ «Управление образования»</w:t>
      </w:r>
      <w:r>
        <w:rPr>
          <w:b/>
          <w:sz w:val="28"/>
        </w:rPr>
      </w:r>
    </w:p>
    <w:tbl>
      <w:tblPr>
        <w:tblStyle w:val="961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1679"/>
        <w:gridCol w:w="148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0" w:type="dxa"/>
            <w:textDirection w:val="lrTb"/>
            <w:noWrap w:val="false"/>
          </w:tcPr>
          <w:p>
            <w:pPr>
              <w:pStyle w:val="810"/>
              <w:tabs>
                <w:tab w:val="clear" w:pos="4677" w:leader="none"/>
                <w:tab w:val="clear" w:pos="9355" w:leader="none"/>
              </w:tabs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7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48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коды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79" w:type="dxa"/>
            <w:textDirection w:val="lrTb"/>
            <w:noWrap w:val="false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Форма по ОКУД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0503160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b/>
                <w:sz w:val="28"/>
                <w:lang w:val="en-US"/>
              </w:rPr>
              <w:t xml:space="preserve">    </w:t>
            </w:r>
            <w:r>
              <w:rPr>
                <w:b/>
                <w:sz w:val="28"/>
                <w:lang w:val="ru-RU"/>
              </w:rPr>
              <w:t xml:space="preserve">               на 01 января 2026</w:t>
            </w:r>
            <w:r>
              <w:rPr>
                <w:b/>
                <w:sz w:val="28"/>
                <w:lang w:val="ru-RU"/>
              </w:rPr>
              <w:t xml:space="preserve"> года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79" w:type="dxa"/>
            <w:textDirection w:val="lrTb"/>
            <w:noWrap w:val="false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Дата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t xml:space="preserve">01.01.2026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0" w:type="dxa"/>
            <w:textDirection w:val="lrTb"/>
            <w:noWrap w:val="false"/>
          </w:tcPr>
          <w:p>
            <w:pPr>
              <w:pStyle w:val="810"/>
              <w:tabs>
                <w:tab w:val="clear" w:pos="4677" w:leader="none"/>
                <w:tab w:val="clear" w:pos="9355" w:leader="none"/>
              </w:tabs>
              <w:rPr>
                <w:sz w:val="18"/>
              </w:rPr>
            </w:pPr>
            <w:r>
              <w:rPr>
                <w:sz w:val="18"/>
                <w:lang w:val="ru-RU"/>
              </w:rPr>
              <w:t xml:space="preserve">Главный распорядитель, распорядитель,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10"/>
              <w:tabs>
                <w:tab w:val="clear" w:pos="4677" w:leader="none"/>
                <w:tab w:val="clear" w:pos="9355" w:leader="none"/>
              </w:tabs>
              <w:rPr>
                <w:sz w:val="18"/>
              </w:rPr>
            </w:pPr>
            <w:r>
              <w:rPr>
                <w:sz w:val="18"/>
                <w:lang w:val="ru-RU"/>
              </w:rPr>
              <w:t xml:space="preserve">получатель бюджетных средств, главный администратор,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10"/>
              <w:tabs>
                <w:tab w:val="clear" w:pos="4677" w:leader="none"/>
                <w:tab w:val="clear" w:pos="9355" w:leader="none"/>
              </w:tabs>
              <w:rPr>
                <w:sz w:val="18"/>
              </w:rPr>
            </w:pPr>
            <w:r>
              <w:rPr>
                <w:sz w:val="18"/>
                <w:lang w:val="ru-RU"/>
              </w:rPr>
              <w:t xml:space="preserve">администратор  доходов бюджета,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10"/>
              <w:tabs>
                <w:tab w:val="clear" w:pos="4677" w:leader="none"/>
                <w:tab w:val="clear" w:pos="9355" w:leader="none"/>
              </w:tabs>
              <w:rPr>
                <w:sz w:val="18"/>
              </w:rPr>
            </w:pPr>
            <w:r>
              <w:rPr>
                <w:sz w:val="18"/>
                <w:lang w:val="ru-RU"/>
              </w:rPr>
              <w:t xml:space="preserve">главный администратор, администратор  источников финансирования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jc w:val="both"/>
              <w:spacing w:line="360" w:lineRule="auto"/>
              <w:rPr>
                <w:sz w:val="26"/>
              </w:rPr>
            </w:pPr>
            <w:r>
              <w:rPr>
                <w:sz w:val="18"/>
                <w:lang w:val="ru-RU"/>
              </w:rPr>
              <w:t xml:space="preserve"> дефицита бюджета</w:t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79" w:type="dxa"/>
            <w:textDirection w:val="lrTb"/>
            <w:noWrap w:val="false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по ОКПО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t xml:space="preserve">65448711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lang w:val="ru-RU"/>
              </w:rPr>
              <w:t xml:space="preserve">Муниципальное казенное учреждение  «Управление образования»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79" w:type="dxa"/>
            <w:textDirection w:val="lrTb"/>
            <w:noWrap w:val="false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Глава по БК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t xml:space="preserve">009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0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0"/>
                <w:lang w:val="ru-RU"/>
              </w:rPr>
              <w:t xml:space="preserve">Наименование бюджета</w:t>
            </w:r>
            <w:r>
              <w:rPr>
                <w:sz w:val="22"/>
                <w:lang w:val="ru-RU"/>
              </w:rPr>
              <w:t xml:space="preserve">       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79" w:type="dxa"/>
            <w:textDirection w:val="lrTb"/>
            <w:noWrap w:val="false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по ОКТМО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W w:w="1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t xml:space="preserve">05708000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0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0"/>
                <w:lang w:val="ru-RU"/>
              </w:rPr>
              <w:t xml:space="preserve">Периодичность:</w:t>
            </w:r>
            <w:r>
              <w:rPr>
                <w:sz w:val="22"/>
                <w:lang w:val="ru-RU"/>
              </w:rPr>
              <w:t xml:space="preserve">            годовая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79" w:type="dxa"/>
            <w:textDirection w:val="lrTb"/>
            <w:noWrap w:val="false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0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0"/>
                <w:lang w:val="ru-RU"/>
              </w:rPr>
              <w:t xml:space="preserve">Единица измерения:</w:t>
            </w:r>
            <w:r>
              <w:rPr>
                <w:sz w:val="22"/>
                <w:lang w:val="ru-RU"/>
              </w:rPr>
              <w:t xml:space="preserve">          руб.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79" w:type="dxa"/>
            <w:textDirection w:val="lrTb"/>
            <w:noWrap w:val="false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по ОКЕИ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383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r>
        <w:t xml:space="preserve">  </w:t>
      </w:r>
      <w:r/>
    </w:p>
    <w:p>
      <w:pPr>
        <w:rPr>
          <w:b/>
          <w:bCs/>
          <w:sz w:val="28"/>
          <w:szCs w:val="28"/>
        </w:rPr>
      </w:pPr>
      <w:r>
        <w:rPr>
          <w:b/>
          <w:sz w:val="28"/>
          <w:highlight w:val="none"/>
          <w:lang w:val="ru-RU"/>
        </w:rPr>
      </w:r>
      <w:r>
        <w:rPr>
          <w:b/>
          <w:sz w:val="28"/>
          <w:highlight w:val="none"/>
          <w:lang w:val="ru-RU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  <w:highlight w:val="none"/>
          <w:lang w:val="ru-RU"/>
        </w:rPr>
      </w:pPr>
      <w:r>
        <w:rPr>
          <w:b/>
          <w:sz w:val="28"/>
          <w:highlight w:val="none"/>
          <w:lang w:val="ru-RU"/>
        </w:rPr>
      </w:r>
      <w:r>
        <w:rPr>
          <w:b/>
          <w:sz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rPr>
          <w:b/>
          <w:bCs/>
          <w:sz w:val="28"/>
          <w:szCs w:val="28"/>
          <w:highlight w:val="none"/>
          <w:lang w:val="ru-RU"/>
        </w:rPr>
      </w:pPr>
      <w:r>
        <w:rPr>
          <w:b/>
          <w:sz w:val="28"/>
          <w:highlight w:val="none"/>
          <w:lang w:val="ru-RU"/>
        </w:rPr>
      </w:r>
      <w:r>
        <w:rPr>
          <w:b/>
          <w:sz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rPr>
          <w:b/>
          <w:bCs/>
          <w:sz w:val="28"/>
          <w:szCs w:val="28"/>
          <w:highlight w:val="none"/>
          <w:lang w:val="ru-RU"/>
        </w:rPr>
      </w:pPr>
      <w:r>
        <w:t xml:space="preserve">  </w:t>
      </w:r>
      <w:r>
        <w:rPr>
          <w:b/>
          <w:sz w:val="28"/>
          <w:lang w:val="ru-RU"/>
        </w:rPr>
        <w:t xml:space="preserve">РАЗДЕЛ 1.  Организационная структура субъекта бюджетной отчетности</w:t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08"/>
        <w:jc w:val="both"/>
      </w:pPr>
      <w:r>
        <w:t xml:space="preserve">Муниципальное учреждение «Управление образования» Дальнереченского городского округа создано 25.02</w:t>
      </w:r>
      <w:r>
        <w:t xml:space="preserve">.2010г. постановлением администрации Дальнереченского городского округа Приморского края от 29.10.2009 г. № 715 «О слиянии муниципальных учреждений "Центр координации работы муниципальных образовательных учреждений" и "Централизованная бухгалтерия муницип</w:t>
      </w:r>
      <w:r>
        <w:t xml:space="preserve">альных учреждений образования» изменен   в муниципальное казенное учреждение «Управление образования» и действует на основании устава МКУ «Управления образования», утвержденного постановлением администрации Дальнереченского городского округа от 11.02.2010г</w:t>
      </w:r>
      <w:r>
        <w:t xml:space="preserve"> № 80.</w:t>
      </w:r>
      <w:r/>
    </w:p>
    <w:p>
      <w:pPr>
        <w:jc w:val="both"/>
      </w:pPr>
      <w:r>
        <w:tab/>
      </w:r>
      <w:r>
        <w:t xml:space="preserve">  Управление образование является юридическим лицом, (ИНН 2506011650/КПП 250601001) имеет права и выполняет обязанности, связанные с его деятельно</w:t>
      </w:r>
      <w:r>
        <w:t xml:space="preserve">стью. На правах оперативного управления имеет обособленное имущество, самостоятельный баланс, лицевые счета в казначействе, печать с изображением Герба Дальнереченского городского округа и собственным наименованием, штампы, бланки со своим наименованием и </w:t>
      </w:r>
      <w:r>
        <w:t xml:space="preserve">другие документы. В своей деятельности руководствуется Конституцией Российской Федерации, Федеральными законами Российской Федерации «Об общих принципах организации местного самоуправления  в  Российской Федерации», «Об образовании», иными  нормативными  п</w:t>
      </w:r>
      <w:r>
        <w:t xml:space="preserve">равовыми  актами Российской Федерации и Администрации Приморского края, Уставом  Дальнереченского городского округа, решениями Думы Дальнереченского городского округа, постановлениями и распоряжениями главы администрации Дальнереченского городского округа.</w:t>
      </w:r>
      <w:r/>
    </w:p>
    <w:p>
      <w:pPr>
        <w:ind w:left="0" w:right="0" w:firstLine="709"/>
        <w:jc w:val="both"/>
        <w:tabs>
          <w:tab w:val="left" w:pos="709" w:leader="none"/>
        </w:tabs>
      </w:pPr>
      <w:r>
        <w:t xml:space="preserve">Управление образования выполняет функции органа управления  в сфере образования на территории Дальнереченского городского округа</w:t>
      </w:r>
      <w:r>
        <w:rPr>
          <w:color w:val="000000"/>
          <w:lang w:val="ru-RU"/>
        </w:rPr>
        <w:t xml:space="preserve"> и полномочия ГРБС в отношении 12 бюджетных муниципальных учреждений из них: </w:t>
      </w:r>
      <w:r>
        <w:rPr>
          <w:color w:val="000000"/>
        </w:rPr>
      </w:r>
      <w:r/>
    </w:p>
    <w:p>
      <w:pPr>
        <w:ind w:left="0" w:firstLine="709"/>
        <w:jc w:val="both"/>
        <w:spacing w:after="200"/>
        <w:rPr>
          <w:highlight w:val="white"/>
        </w:rPr>
      </w:pPr>
      <w:r>
        <w:rPr>
          <w:highlight w:val="white"/>
          <w:lang w:val="ru-RU"/>
        </w:rPr>
        <w:t xml:space="preserve"> -5 дошкольных образовательных учреждений;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spacing w:after="200"/>
        <w:rPr>
          <w:rFonts w:ascii="TimesNewRoman" w:hAnsi="TimesNewRoman"/>
          <w:highlight w:val="none"/>
        </w:rPr>
      </w:pPr>
      <w:r>
        <w:rPr>
          <w:rFonts w:ascii="TimesNewRoman" w:hAnsi="TimesNewRoman"/>
          <w:highlight w:val="white"/>
          <w:lang w:val="ru-RU"/>
        </w:rPr>
        <w:t xml:space="preserve"> -5 образовательных организации из них (4- средних общ</w:t>
      </w:r>
      <w:r>
        <w:rPr>
          <w:rFonts w:ascii="TimesNewRoman" w:hAnsi="TimesNewRoman"/>
          <w:lang w:val="ru-RU"/>
        </w:rPr>
        <w:t xml:space="preserve">еобразовательных школ, 1-основная общеобразовательная школа</w:t>
      </w:r>
      <w:r>
        <w:rPr>
          <w:rFonts w:ascii="TimesNewRoman" w:hAnsi="TimesNewRoman"/>
          <w:lang w:val="ru-RU"/>
        </w:rPr>
        <w:t xml:space="preserve"> )</w:t>
      </w:r>
      <w:r>
        <w:rPr>
          <w:rFonts w:ascii="TimesNewRoman" w:hAnsi="TimesNewRoman"/>
          <w:lang w:val="ru-RU"/>
        </w:rPr>
        <w:t xml:space="preserve">;</w:t>
      </w:r>
      <w:r>
        <w:rPr>
          <w:rFonts w:ascii="TimesNewRoman" w:hAnsi="TimesNewRoman"/>
          <w:highlight w:val="none"/>
        </w:rPr>
      </w:r>
      <w:r>
        <w:rPr>
          <w:rFonts w:ascii="TimesNewRoman" w:hAnsi="TimesNewRoman"/>
          <w:highlight w:val="none"/>
        </w:rPr>
      </w:r>
    </w:p>
    <w:p>
      <w:pPr>
        <w:ind w:left="0" w:firstLine="709"/>
        <w:jc w:val="both"/>
        <w:spacing w:after="200"/>
        <w:rPr>
          <w:rFonts w:ascii="TimesNewRoman" w:hAnsi="TimesNewRoman"/>
        </w:rPr>
      </w:pPr>
      <w:r>
        <w:rPr>
          <w:rFonts w:ascii="TimesNewRoman" w:hAnsi="TimesNewRoman"/>
          <w:highlight w:val="none"/>
        </w:rPr>
        <w:t xml:space="preserve">-1 общеобразовательное учреждение "ЦЕНТР ОБРАЗОВАНИЯ "ИМПУЛЬС";</w:t>
      </w:r>
      <w:r>
        <w:rPr>
          <w:rFonts w:ascii="TimesNewRoman" w:hAnsi="TimesNewRoman"/>
        </w:rPr>
      </w:r>
      <w:r>
        <w:rPr>
          <w:rFonts w:ascii="TimesNewRoman" w:hAnsi="TimesNewRoman"/>
        </w:rPr>
      </w:r>
    </w:p>
    <w:p>
      <w:pPr>
        <w:pStyle w:val="812"/>
        <w:ind w:left="0" w:firstLine="709"/>
        <w:spacing w:before="0" w:after="0" w:line="240" w:lineRule="auto"/>
        <w:rPr>
          <w:rFonts w:ascii="TimesNewRoman" w:hAnsi="TimesNewRoman"/>
        </w:rPr>
      </w:pPr>
      <w:r>
        <w:rPr>
          <w:rFonts w:ascii="TimesNewRoman" w:hAnsi="TimesNewRoman"/>
          <w:lang w:val="ru-RU"/>
        </w:rPr>
        <w:t xml:space="preserve">- 1 учреждение дополнительного образования детей (МБОУ ДОД ДЮСШ). </w:t>
      </w:r>
      <w:r>
        <w:rPr>
          <w:rFonts w:ascii="TimesNewRoman" w:hAnsi="TimesNewRoman"/>
        </w:rPr>
      </w:r>
      <w:r>
        <w:rPr>
          <w:rFonts w:ascii="TimesNewRoman" w:hAnsi="TimesNewRoman"/>
        </w:rPr>
      </w:r>
    </w:p>
    <w:p>
      <w:pPr>
        <w:pStyle w:val="794"/>
        <w:ind w:left="0" w:firstLine="709"/>
        <w:jc w:val="both"/>
        <w:spacing w:line="240" w:lineRule="auto"/>
        <w:rPr>
          <w:sz w:val="28"/>
          <w:highlight w:val="white"/>
        </w:rPr>
      </w:pPr>
      <w:r>
        <w:rPr>
          <w:color w:val="000000"/>
          <w:sz w:val="24"/>
          <w:lang w:val="ru-RU"/>
        </w:rPr>
        <w:t xml:space="preserve">В соответствии с решением Администрации Дальнереченского городского округа в отче</w:t>
      </w:r>
      <w:r>
        <w:rPr>
          <w:color w:val="000000"/>
          <w:sz w:val="24"/>
          <w:lang w:val="ru-RU"/>
        </w:rPr>
        <w:t xml:space="preserve">тном </w:t>
      </w:r>
      <w:r>
        <w:rPr>
          <w:color w:val="000000"/>
          <w:sz w:val="24"/>
          <w:lang w:val="ru-RU"/>
        </w:rPr>
        <w:t xml:space="preserve">периоде количество МБУ сокращено на 1 единицу, постановление Администрации Дальнереченского городского округа от 02.06.2025г №785-па. Причина – реорганизация  муниципального бюджетного общеобразовательного учреждения «Средняя общеобразовательная школа №3» </w:t>
      </w:r>
      <w:r>
        <w:rPr>
          <w:color w:val="000000"/>
          <w:sz w:val="24"/>
          <w:lang w:val="ru-RU"/>
        </w:rPr>
        <w:t xml:space="preserve"> Дальнереченского городского округа в форме присоединения к нему муниципального бюджетного дошкольного </w:t>
      </w:r>
      <w:r>
        <w:rPr>
          <w:color w:val="000000"/>
          <w:sz w:val="24"/>
          <w:lang w:val="ru-RU"/>
        </w:rPr>
        <w:t xml:space="preserve">образовательного учреждения</w:t>
      </w:r>
      <w:r>
        <w:rPr>
          <w:color w:val="000000"/>
          <w:sz w:val="24"/>
          <w:lang w:val="ru-RU"/>
        </w:rPr>
        <w:t xml:space="preserve"> «Центр развития ребенка-детский сад №12». Реорганизация </w:t>
      </w:r>
      <w:r>
        <w:rPr>
          <w:sz w:val="28"/>
          <w:lang w:val="ru-RU"/>
        </w:rPr>
        <w:t xml:space="preserve"> </w:t>
      </w:r>
      <w:r>
        <w:rPr>
          <w:sz w:val="24"/>
          <w:highlight w:val="white"/>
          <w:lang w:val="ru-RU"/>
        </w:rPr>
        <w:t xml:space="preserve">осуществляется в целях повышения эффективности использования бюджетных средств, повышения качества предоставления государственных услуг в сфере  образования.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pStyle w:val="752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22272f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МКУ «Управление образования» возглавляет начальник, осуществляющий руководство управлением образования. Начальник Управления образования назначается и отстраняется  от должности главой администрации Дальнереченского городского округа.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ind w:left="0" w:firstLine="851"/>
        <w:jc w:val="both"/>
      </w:pPr>
      <w:r>
        <w:rPr>
          <w:color w:val="000000"/>
          <w:lang w:val="ru-RU"/>
        </w:rPr>
        <w:t xml:space="preserve">Касса для выдачи наличных денежных средств в учреждении отсутствует. Все расчеты осуществляются в безналичном порядке.</w:t>
      </w:r>
      <w:r>
        <w:t xml:space="preserve"> Кассовое обслуживание исполнения бюджета Дальнереченского городского округа осуществлялось через лицевые счета открытые в Отделе № 6 Управления Федерального казначейства по Приморскому краю.</w:t>
      </w:r>
      <w:r/>
    </w:p>
    <w:p>
      <w:pPr>
        <w:ind w:left="0" w:firstLine="900"/>
        <w:jc w:val="both"/>
      </w:pPr>
      <w:r>
        <w:t xml:space="preserve"> В реализации бюджетного учета применяется программа "1</w:t>
      </w:r>
      <w:r>
        <w:t xml:space="preserve"> С</w:t>
      </w:r>
      <w:r>
        <w:t xml:space="preserve"> Предпри</w:t>
      </w:r>
      <w:r>
        <w:t xml:space="preserve">ятие, версия 8 «Бухгалтерия для государственных учреждений», для учета заработной платы применяется программа 1С Бухгалтерии «Зарплата кадры», версия 8. МКУ «Управление образования» осуществляет бухгалтерский учет согласно договору с образовательными учреж</w:t>
      </w:r>
      <w:r>
        <w:t xml:space="preserve">дениями и несет ответственность за своевременное и качественное исполнение функций, возложенных договором. МКУ «Управление образования» осуществляет сбор и предоставление отчетности в финансовое управление администрации Дальнереченского городского округа. </w:t>
      </w:r>
      <w:r/>
    </w:p>
    <w:p>
      <w:pPr>
        <w:ind w:left="0" w:firstLine="900"/>
        <w:jc w:val="both"/>
      </w:pPr>
      <w:r>
        <w:rPr>
          <w:color w:val="000000"/>
          <w:lang w:val="ru-RU"/>
        </w:rPr>
        <w:t xml:space="preserve">Показатели бюджетной отчетности сформированы в соответствии с требованиями Инструкций №</w:t>
      </w:r>
      <w:r>
        <w:rPr>
          <w:rStyle w:val="761"/>
          <w:u w:val="none"/>
          <w:lang w:val="ru-RU"/>
        </w:rPr>
        <w:fldChar w:fldCharType="begin"/>
      </w:r>
      <w:r>
        <w:rPr>
          <w:rStyle w:val="761"/>
          <w:u w:val="none"/>
          <w:lang w:val="en-US"/>
        </w:rPr>
        <w:instrText xml:space="preserve">HYPERLINK "https://login.consultant.ru/link/?req=doc&amp;base=LAW&amp;n=467434&amp;dst=100015&amp;field=134&amp;date=07.02.2024" \o "https://login.consultant.ru/link/?req=doc&amp;base=LAW&amp;n=467434&amp;dst=100015&amp;field=134&amp;date=07.02.2024"</w:instrText>
      </w:r>
      <w:r>
        <w:rPr>
          <w:rStyle w:val="761"/>
          <w:u w:val="none"/>
          <w:lang w:val="en-US"/>
        </w:rPr>
        <w:fldChar w:fldCharType="separate"/>
      </w:r>
      <w:r>
        <w:rPr>
          <w:rStyle w:val="761"/>
          <w:u w:val="none"/>
          <w:lang w:val="ru-RU"/>
        </w:rPr>
        <w:t xml:space="preserve"> 191н</w:t>
      </w:r>
      <w:r>
        <w:rPr>
          <w:rStyle w:val="761"/>
          <w:u w:val="none"/>
          <w:lang w:val="ru-RU"/>
        </w:rPr>
        <w:fldChar w:fldCharType="end"/>
      </w:r>
      <w:r>
        <w:rPr>
          <w:color w:val="000000"/>
          <w:lang w:val="ru-RU"/>
        </w:rPr>
        <w:t xml:space="preserve">, </w:t>
      </w:r>
      <w:r>
        <w:rPr>
          <w:rStyle w:val="761"/>
          <w:u w:val="none"/>
          <w:lang w:val="ru-RU"/>
        </w:rPr>
        <w:fldChar w:fldCharType="begin"/>
      </w:r>
      <w:r>
        <w:rPr>
          <w:rStyle w:val="761"/>
          <w:u w:val="none"/>
          <w:lang w:val="en-US"/>
        </w:rPr>
        <w:instrText xml:space="preserve">HYPERLINK "https://login.consultant.ru/link/?req=doc&amp;base=LAW&amp;n=450185&amp;dst=100387&amp;field=134&amp;date=07.02.2024" \o "https://login.consultant.ru/link/?req=doc&amp;base=LAW&amp;n=450185&amp;dst=100387&amp;field=134&amp;date=07.02.2024"</w:instrText>
      </w:r>
      <w:r>
        <w:rPr>
          <w:rStyle w:val="761"/>
          <w:u w:val="none"/>
          <w:lang w:val="en-US"/>
        </w:rPr>
        <w:fldChar w:fldCharType="separate"/>
      </w:r>
      <w:r>
        <w:rPr>
          <w:rStyle w:val="761"/>
          <w:u w:val="none"/>
          <w:lang w:val="ru-RU"/>
        </w:rPr>
        <w:t xml:space="preserve">157н</w:t>
      </w:r>
      <w:r>
        <w:rPr>
          <w:rStyle w:val="761"/>
          <w:u w:val="none"/>
          <w:lang w:val="ru-RU"/>
        </w:rPr>
        <w:fldChar w:fldCharType="end"/>
      </w:r>
      <w:r>
        <w:rPr>
          <w:color w:val="000000"/>
          <w:lang w:val="ru-RU"/>
        </w:rPr>
        <w:t xml:space="preserve">, </w:t>
      </w:r>
      <w:r>
        <w:rPr>
          <w:rStyle w:val="761"/>
          <w:u w:val="none"/>
          <w:lang w:val="ru-RU"/>
        </w:rPr>
        <w:fldChar w:fldCharType="begin"/>
      </w:r>
      <w:r>
        <w:rPr>
          <w:rStyle w:val="761"/>
          <w:u w:val="none"/>
          <w:lang w:val="en-US"/>
        </w:rPr>
        <w:instrText xml:space="preserve">HYPERLINK "https://login.consultant.ru/link/?req=doc&amp;base=LAW&amp;n=448974&amp;dst=102158&amp;field=134&amp;date=07.02.2024" \o "https://login.consultant.ru/link/?req=doc&amp;base=LAW&amp;n=448974&amp;dst=102158&amp;field=134&amp;date=07.02.2024"</w:instrText>
      </w:r>
      <w:r>
        <w:rPr>
          <w:rStyle w:val="761"/>
          <w:u w:val="none"/>
          <w:lang w:val="en-US"/>
        </w:rPr>
        <w:fldChar w:fldCharType="separate"/>
      </w:r>
      <w:r>
        <w:rPr>
          <w:rStyle w:val="761"/>
          <w:u w:val="none"/>
          <w:lang w:val="ru-RU"/>
        </w:rPr>
        <w:t xml:space="preserve">162н</w:t>
      </w:r>
      <w:r>
        <w:rPr>
          <w:rStyle w:val="761"/>
          <w:u w:val="none"/>
          <w:lang w:val="ru-RU"/>
        </w:rPr>
        <w:fldChar w:fldCharType="end"/>
      </w:r>
      <w:r>
        <w:rPr>
          <w:color w:val="000000"/>
          <w:lang w:val="ru-RU"/>
        </w:rPr>
        <w:t xml:space="preserve">, положениями Федеральных стандартов N </w:t>
      </w:r>
      <w:r>
        <w:rPr>
          <w:rStyle w:val="761"/>
          <w:u w:val="none"/>
          <w:lang w:val="ru-RU"/>
        </w:rPr>
        <w:fldChar w:fldCharType="begin"/>
      </w:r>
      <w:r>
        <w:rPr>
          <w:rStyle w:val="761"/>
          <w:u w:val="none"/>
          <w:lang w:val="en-US"/>
        </w:rPr>
        <w:instrText xml:space="preserve">HYPERLINK "https://login.consultant.ru/link/?req=doc&amp;base=LAW&amp;n=343977&amp;dst=100011&amp;field=134&amp;date=07.02.2024" \o "https://login.consultant.ru/link/?req=doc&amp;base=LAW&amp;n=343977&amp;dst=100011&amp;field=134&amp;date=07.02.2024"</w:instrText>
      </w:r>
      <w:r>
        <w:rPr>
          <w:rStyle w:val="761"/>
          <w:u w:val="none"/>
          <w:lang w:val="en-US"/>
        </w:rPr>
        <w:fldChar w:fldCharType="separate"/>
      </w:r>
      <w:r>
        <w:rPr>
          <w:rStyle w:val="761"/>
          <w:u w:val="none"/>
          <w:lang w:val="ru-RU"/>
        </w:rPr>
        <w:t xml:space="preserve">260н</w:t>
      </w:r>
      <w:r>
        <w:rPr>
          <w:rStyle w:val="761"/>
          <w:u w:val="none"/>
          <w:lang w:val="ru-RU"/>
        </w:rPr>
        <w:fldChar w:fldCharType="end"/>
      </w:r>
      <w:r>
        <w:rPr>
          <w:color w:val="000000"/>
          <w:lang w:val="ru-RU"/>
        </w:rPr>
        <w:t xml:space="preserve">, </w:t>
      </w:r>
      <w:r>
        <w:rPr>
          <w:rStyle w:val="761"/>
          <w:u w:val="none"/>
          <w:lang w:val="ru-RU"/>
        </w:rPr>
        <w:fldChar w:fldCharType="begin"/>
      </w:r>
      <w:r>
        <w:rPr>
          <w:rStyle w:val="761"/>
          <w:u w:val="none"/>
          <w:lang w:val="en-US"/>
        </w:rPr>
        <w:instrText xml:space="preserve">HYPERLINK "https://login.consultant.ru/link/?req=doc&amp;base=LAW&amp;n=344754&amp;dst=100011&amp;field=134&amp;date=07.02.2024" \o "https://login.consultant.ru/link/?req=doc&amp;base=LAW&amp;n=344754&amp;dst=100011&amp;field=134&amp;date=07.02.2024"</w:instrText>
      </w:r>
      <w:r>
        <w:rPr>
          <w:rStyle w:val="761"/>
          <w:u w:val="none"/>
          <w:lang w:val="en-US"/>
        </w:rPr>
        <w:fldChar w:fldCharType="separate"/>
      </w:r>
      <w:r>
        <w:rPr>
          <w:rStyle w:val="761"/>
          <w:u w:val="none"/>
          <w:lang w:val="ru-RU"/>
        </w:rPr>
        <w:t xml:space="preserve">257н</w:t>
      </w:r>
      <w:r>
        <w:rPr>
          <w:rStyle w:val="761"/>
          <w:u w:val="none"/>
          <w:lang w:val="ru-RU"/>
        </w:rPr>
        <w:fldChar w:fldCharType="end"/>
      </w:r>
      <w:r>
        <w:rPr>
          <w:color w:val="000000"/>
          <w:lang w:val="ru-RU"/>
        </w:rPr>
        <w:t xml:space="preserve">, </w:t>
      </w:r>
      <w:r>
        <w:rPr>
          <w:rStyle w:val="761"/>
          <w:u w:val="none"/>
          <w:lang w:val="ru-RU"/>
        </w:rPr>
        <w:fldChar w:fldCharType="begin"/>
      </w:r>
      <w:r>
        <w:rPr>
          <w:rStyle w:val="761"/>
          <w:u w:val="none"/>
          <w:lang w:val="en-US"/>
        </w:rPr>
        <w:instrText xml:space="preserve">HYPERLINK "https://login.consultant.ru/link/?req=doc&amp;base=LAW&amp;n=464999&amp;dst=100011&amp;field=134&amp;date=07.02.2024" \o "https://login.consultant.ru/link/?req=doc&amp;base=LAW&amp;n=464999&amp;dst=100011&amp;field=134&amp;date=07.02.2024"</w:instrText>
      </w:r>
      <w:r>
        <w:rPr>
          <w:rStyle w:val="761"/>
          <w:u w:val="none"/>
          <w:lang w:val="en-US"/>
        </w:rPr>
        <w:fldChar w:fldCharType="separate"/>
      </w:r>
      <w:r>
        <w:rPr>
          <w:rStyle w:val="761"/>
          <w:u w:val="none"/>
          <w:lang w:val="ru-RU"/>
        </w:rPr>
        <w:t xml:space="preserve">274н</w:t>
      </w:r>
      <w:r>
        <w:rPr>
          <w:rStyle w:val="761"/>
          <w:u w:val="none"/>
          <w:lang w:val="ru-RU"/>
        </w:rPr>
        <w:fldChar w:fldCharType="end"/>
      </w:r>
      <w:r>
        <w:rPr>
          <w:color w:val="000000"/>
          <w:lang w:val="ru-RU"/>
        </w:rPr>
        <w:t xml:space="preserve">, </w:t>
      </w:r>
      <w:r>
        <w:rPr>
          <w:rStyle w:val="761"/>
          <w:u w:val="none"/>
          <w:lang w:val="ru-RU"/>
        </w:rPr>
        <w:fldChar w:fldCharType="begin"/>
      </w:r>
      <w:r>
        <w:rPr>
          <w:rStyle w:val="761"/>
          <w:u w:val="none"/>
          <w:lang w:val="en-US"/>
        </w:rPr>
        <w:instrText xml:space="preserve">HYPERLINK "https://login.consultant.ru/link/?req=doc&amp;base=LAW&amp;n=344539&amp;dst=100011&amp;field=134&amp;date=07.02.2024" \o "https://login.consultant.ru/link/?req=doc&amp;base=LAW&amp;n=344539&amp;dst=100011&amp;field=134&amp;date=07.02.2024"</w:instrText>
      </w:r>
      <w:r>
        <w:rPr>
          <w:rStyle w:val="761"/>
          <w:u w:val="none"/>
          <w:lang w:val="en-US"/>
        </w:rPr>
        <w:fldChar w:fldCharType="separate"/>
      </w:r>
      <w:r>
        <w:rPr>
          <w:rStyle w:val="761"/>
          <w:u w:val="none"/>
          <w:lang w:val="ru-RU"/>
        </w:rPr>
        <w:t xml:space="preserve">275н</w:t>
      </w:r>
      <w:r>
        <w:rPr>
          <w:rStyle w:val="761"/>
          <w:u w:val="none"/>
          <w:lang w:val="ru-RU"/>
        </w:rPr>
        <w:fldChar w:fldCharType="end"/>
      </w:r>
      <w:r>
        <w:rPr>
          <w:color w:val="000000"/>
          <w:lang w:val="ru-RU"/>
        </w:rPr>
        <w:t xml:space="preserve">,</w:t>
      </w:r>
      <w:r>
        <w:rPr>
          <w:color w:val="000000"/>
          <w:lang w:val="ru-RU"/>
        </w:rPr>
        <w:t xml:space="preserve"> </w:t>
      </w:r>
      <w:r>
        <w:rPr>
          <w:rStyle w:val="761"/>
          <w:u w:val="none"/>
          <w:lang w:val="ru-RU"/>
        </w:rPr>
        <w:fldChar w:fldCharType="begin"/>
      </w:r>
      <w:r>
        <w:rPr>
          <w:rStyle w:val="761"/>
          <w:u w:val="none"/>
          <w:lang w:val="en-US"/>
        </w:rPr>
        <w:instrText xml:space="preserve">HYPERLINK "https://login.consultant.ru/link/?req=doc&amp;base=LAW&amp;n=344064&amp;dst=100011&amp;field=134&amp;date=07.02.2024" \o "https://login.consultant.ru/link/?req=doc&amp;base=LAW&amp;n=344064&amp;dst=100011&amp;field=134&amp;date=07.02.2024"</w:instrText>
      </w:r>
      <w:r>
        <w:rPr>
          <w:rStyle w:val="761"/>
          <w:u w:val="none"/>
          <w:lang w:val="en-US"/>
        </w:rPr>
        <w:fldChar w:fldCharType="separate"/>
      </w:r>
      <w:r>
        <w:rPr>
          <w:rStyle w:val="761"/>
          <w:u w:val="none"/>
          <w:lang w:val="ru-RU"/>
        </w:rPr>
        <w:t xml:space="preserve">278н</w:t>
      </w:r>
      <w:r>
        <w:rPr>
          <w:rStyle w:val="761"/>
          <w:u w:val="none"/>
          <w:lang w:val="ru-RU"/>
        </w:rPr>
        <w:fldChar w:fldCharType="end"/>
      </w:r>
      <w:r>
        <w:rPr>
          <w:color w:val="000000"/>
          <w:lang w:val="ru-RU"/>
        </w:rPr>
        <w:t xml:space="preserve">, </w:t>
      </w:r>
      <w:r>
        <w:rPr>
          <w:rStyle w:val="761"/>
          <w:u w:val="none"/>
          <w:lang w:val="ru-RU"/>
        </w:rPr>
        <w:fldChar w:fldCharType="begin"/>
      </w:r>
      <w:r>
        <w:rPr>
          <w:rStyle w:val="761"/>
          <w:u w:val="none"/>
          <w:lang w:val="en-US"/>
        </w:rPr>
        <w:instrText xml:space="preserve">HYPERLINK "https://login.consultant.ru/link/?req=doc&amp;base=LAW&amp;n=339804&amp;dst=100012&amp;field=134&amp;date=07.02.2024" \o "https://login.consultant.ru/link/?req=doc&amp;base=LAW&amp;n=339804&amp;dst=100012&amp;field=134&amp;date=07.02.2024"</w:instrText>
      </w:r>
      <w:r>
        <w:rPr>
          <w:rStyle w:val="761"/>
          <w:u w:val="none"/>
          <w:lang w:val="en-US"/>
        </w:rPr>
        <w:fldChar w:fldCharType="separate"/>
      </w:r>
      <w:r>
        <w:rPr>
          <w:rStyle w:val="761"/>
          <w:u w:val="none"/>
          <w:lang w:val="ru-RU"/>
        </w:rPr>
        <w:t xml:space="preserve">184н</w:t>
      </w:r>
      <w:r>
        <w:rPr>
          <w:rStyle w:val="761"/>
          <w:u w:val="none"/>
          <w:lang w:val="ru-RU"/>
        </w:rPr>
        <w:fldChar w:fldCharType="end"/>
      </w:r>
      <w:r>
        <w:rPr>
          <w:color w:val="000000"/>
          <w:lang w:val="ru-RU"/>
        </w:rPr>
        <w:t xml:space="preserve"> и других действующих нормативно-правовых актов, регулирующих ведение бюджетного учета и составление отчетности.</w:t>
      </w:r>
      <w:r/>
    </w:p>
    <w:p>
      <w:pPr>
        <w:ind w:left="0" w:firstLine="900"/>
        <w:jc w:val="both"/>
      </w:pPr>
      <w:r>
        <w:t xml:space="preserve">Управление образования осуществляет свою деятельность в непосредственном  взаимодействии с другими отделами, управлениями, службами, общественными организац</w:t>
      </w:r>
      <w:r>
        <w:t xml:space="preserve">иями по вопросам образования и воспитания, охраны прав детства, социальной защиты детей и работников образования, охраны труда, оздоровления детей, их летнего отдыха, организации досуга и питания обучающихся, профилактики правонарушений несовершеннолетних.</w:t>
      </w:r>
      <w:r/>
    </w:p>
    <w:p>
      <w:pPr>
        <w:ind w:left="0" w:firstLine="900"/>
        <w:jc w:val="both"/>
        <w:rPr>
          <w:color w:val="000000"/>
        </w:rPr>
      </w:pPr>
      <w:r>
        <w:rPr>
          <w:color w:val="000000"/>
          <w:highlight w:val="white"/>
          <w:lang w:val="ru-RU"/>
        </w:rPr>
        <w:t xml:space="preserve">Изменений в направлениях деятельности субъекта бюджетной отчетности за отчетный период не произошло.</w:t>
      </w:r>
      <w:r>
        <w:rPr>
          <w:color w:val="000000"/>
        </w:rPr>
      </w:r>
      <w:r>
        <w:rPr>
          <w:color w:val="000000"/>
        </w:rPr>
      </w:r>
    </w:p>
    <w:p>
      <w:pPr>
        <w:ind w:left="0" w:firstLine="900"/>
        <w:jc w:val="both"/>
      </w:pPr>
      <w:r>
        <w:rPr>
          <w:b/>
          <w:highlight w:val="none"/>
          <w:lang w:val="ru-RU"/>
        </w:rPr>
      </w:r>
      <w:r>
        <w:rPr>
          <w:b/>
          <w:highlight w:val="none"/>
          <w:lang w:val="ru-RU"/>
        </w:rPr>
      </w:r>
      <w:r/>
    </w:p>
    <w:p>
      <w:pPr>
        <w:ind w:left="0" w:firstLine="900"/>
        <w:jc w:val="both"/>
        <w:rPr>
          <w:b/>
          <w:bCs/>
          <w:highlight w:val="none"/>
          <w:lang w:val="ru-RU"/>
        </w:rPr>
      </w:pPr>
      <w:r>
        <w:rPr>
          <w:b/>
          <w:highlight w:val="none"/>
          <w:lang w:val="ru-RU"/>
        </w:rPr>
      </w:r>
      <w:r>
        <w:rPr>
          <w:b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ind w:left="0" w:firstLine="900"/>
        <w:jc w:val="both"/>
        <w:rPr>
          <w:b/>
          <w:bCs/>
          <w:highlight w:val="none"/>
          <w:lang w:val="ru-RU"/>
        </w:rPr>
      </w:pPr>
      <w:r>
        <w:rPr>
          <w:b/>
          <w:highlight w:val="none"/>
          <w:lang w:val="ru-RU"/>
        </w:rPr>
      </w:r>
      <w:r>
        <w:rPr>
          <w:b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ind w:left="0" w:firstLine="900"/>
        <w:jc w:val="both"/>
        <w:rPr>
          <w:b/>
          <w:bCs/>
          <w:highlight w:val="none"/>
          <w:lang w:val="ru-RU"/>
        </w:rPr>
      </w:pPr>
      <w:r>
        <w:rPr>
          <w:b/>
          <w:highlight w:val="none"/>
          <w:lang w:val="ru-RU"/>
        </w:rPr>
      </w:r>
      <w:r>
        <w:rPr>
          <w:b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ind w:left="0" w:firstLine="900"/>
        <w:jc w:val="both"/>
        <w:rPr>
          <w:b/>
          <w:bCs/>
          <w:highlight w:val="none"/>
          <w:lang w:val="ru-RU"/>
        </w:rPr>
      </w:pPr>
      <w:r>
        <w:rPr>
          <w:b/>
          <w:highlight w:val="none"/>
          <w:lang w:val="ru-RU"/>
        </w:rPr>
      </w:r>
      <w:r>
        <w:rPr>
          <w:b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ind w:left="0" w:firstLine="900"/>
        <w:jc w:val="both"/>
        <w:rPr>
          <w:b/>
          <w:bCs/>
          <w:highlight w:val="none"/>
          <w:lang w:val="ru-RU"/>
        </w:rPr>
      </w:pPr>
      <w:r>
        <w:rPr>
          <w:b/>
          <w:highlight w:val="none"/>
          <w:lang w:val="ru-RU"/>
        </w:rPr>
      </w:r>
      <w:r>
        <w:rPr>
          <w:b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ind w:left="0" w:firstLine="900"/>
        <w:jc w:val="both"/>
        <w:rPr>
          <w:b/>
          <w:bCs/>
          <w:highlight w:val="none"/>
          <w:lang w:val="ru-RU"/>
        </w:rPr>
      </w:pPr>
      <w:r>
        <w:rPr>
          <w:b/>
          <w:lang w:val="ru-RU"/>
        </w:rPr>
        <w:t xml:space="preserve">«Сведения об основных направлениях деятельности»                               </w:t>
      </w:r>
      <w:r>
        <w:rPr>
          <w:b/>
          <w:bCs/>
          <w:highlight w:val="none"/>
          <w:lang w:val="ru-RU"/>
        </w:rPr>
      </w:r>
    </w:p>
    <w:tbl>
      <w:tblPr>
        <w:tblStyle w:val="961"/>
        <w:tblW w:w="0" w:type="auto"/>
        <w:tblBorders>
          <w:top w:val="single" w:color="000000" w:sz="4" w:space="0"/>
          <w:left w:val="single" w:color="000000" w:sz="6" w:space="0"/>
          <w:bottom w:val="single" w:color="000000" w:sz="4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13"/>
        <w:gridCol w:w="6085"/>
        <w:gridCol w:w="1409"/>
      </w:tblGrid>
      <w:tr>
        <w:tblPrEx/>
        <w:trPr>
          <w:trHeight w:val="418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113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 xml:space="preserve">Наименование цели деятельности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085" w:type="dxa"/>
            <w:vAlign w:val="center"/>
            <w:textDirection w:val="lrTb"/>
            <w:noWrap w:val="false"/>
          </w:tcPr>
          <w:p>
            <w:pPr>
              <w:ind w:left="0" w:firstLine="900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 xml:space="preserve">Краткая характеристика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 xml:space="preserve">Правовое обоснование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604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113" w:type="dxa"/>
            <w:vAlign w:val="center"/>
            <w:textDirection w:val="lrTb"/>
            <w:noWrap w:val="false"/>
          </w:tcPr>
          <w:p>
            <w:pPr>
              <w:ind w:left="0" w:firstLine="900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Управление образования выполняет функции органа управления  в сфере образования на территории городского Дальнереченского </w:t>
            </w:r>
            <w:r>
              <w:rPr>
                <w:sz w:val="20"/>
                <w:lang w:val="ru-RU"/>
              </w:rPr>
              <w:t xml:space="preserve">округа. В сферу деятельности Управления образования  входят подведомственные ему организации и подразделения, обеспечивающие  различные услуги по функционированию системы образования, и муниципальные образовательные учреждения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085" w:type="dxa"/>
            <w:vAlign w:val="center"/>
            <w:textDirection w:val="lrTb"/>
            <w:noWrap w:val="false"/>
          </w:tcPr>
          <w:p>
            <w:pPr>
              <w:ind w:left="0" w:firstLine="118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-обеспечение соответствия заключаемых договоров объемам ассигнований, предусмотренных сметой, лимитами бюджетных обязатель</w:t>
            </w:r>
            <w:r>
              <w:rPr>
                <w:sz w:val="20"/>
                <w:lang w:val="ru-RU"/>
              </w:rPr>
              <w:t xml:space="preserve">ств пр</w:t>
            </w:r>
            <w:r>
              <w:rPr>
                <w:sz w:val="20"/>
                <w:lang w:val="ru-RU"/>
              </w:rPr>
              <w:t xml:space="preserve">и казначейском обслуживании получателей через лицевые счета; своевременным и правильным оформлением первичных учетных документов и законностью совершаемых операций.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0" w:firstLine="118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-обеспечение правильного и экономного расходования сре</w:t>
            </w:r>
            <w:r>
              <w:rPr>
                <w:sz w:val="20"/>
                <w:lang w:val="ru-RU"/>
              </w:rPr>
              <w:t xml:space="preserve">дств в </w:t>
            </w:r>
            <w:r>
              <w:rPr>
                <w:sz w:val="20"/>
                <w:lang w:val="ru-RU"/>
              </w:rPr>
              <w:t xml:space="preserve">с</w:t>
            </w:r>
            <w:r>
              <w:rPr>
                <w:sz w:val="20"/>
                <w:lang w:val="ru-RU"/>
              </w:rPr>
              <w:t xml:space="preserve">оответствии с целевым назначением по утвержденной смете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0" w:firstLine="118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-</w:t>
            </w:r>
            <w:r>
              <w:rPr>
                <w:sz w:val="20"/>
                <w:lang w:val="ru-RU"/>
              </w:rPr>
              <w:t xml:space="preserve">контроль за</w:t>
            </w:r>
            <w:r>
              <w:rPr>
                <w:sz w:val="20"/>
                <w:lang w:val="ru-RU"/>
              </w:rPr>
              <w:t xml:space="preserve"> использованием выданных доверенностей и получение </w:t>
            </w:r>
            <w:r>
              <w:rPr>
                <w:sz w:val="20"/>
                <w:lang w:val="ru-RU"/>
              </w:rPr>
              <w:t xml:space="preserve">имущественно</w:t>
            </w:r>
            <w:r>
              <w:rPr>
                <w:sz w:val="20"/>
                <w:lang w:val="ru-RU"/>
              </w:rPr>
              <w:t xml:space="preserve">-материальных ценностей;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0" w:firstLine="118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-участие в проведении инвентаризации имущества и финансовых обязательств, своевременности и правильности определения результатов инвентаризации и отражение их в учете;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0" w:firstLine="118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-проведение инструктажа материально-ответственных лиц по вопросам учета и сохранности ценностей, находящихся на их ответственном хранении;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0" w:firstLine="118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-ведение массива нормативных  других документов по вопросам учета и отчетности, относящихся к компетенции бухгалтерских служб;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0" w:firstLine="118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-осуществление экономического анализа хозяйственной деятельности образовательных учреждений, разработка мер по обеспечению режима экономии, выявлению  резервов по более рациональному использованию всех видов ресурсов;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0" w:firstLine="118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-систематизация и обобщение статистических материалов и других данных по финансово- хозяйственной деятельности учреждений;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0" w:firstLine="118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- составление экономических обоснований, справок о периодической отчетности; МКУ «Управление образования»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0" w:firstLine="9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Согласно устава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both"/>
        <w:tabs>
          <w:tab w:val="left" w:pos="993" w:leader="none"/>
        </w:tabs>
      </w:pPr>
      <w:r>
        <w:t xml:space="preserve">   </w:t>
      </w:r>
      <w:r/>
    </w:p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rPr>
          <w:b/>
          <w:sz w:val="28"/>
        </w:rPr>
      </w:pPr>
      <w:r>
        <w:rPr>
          <w:b/>
          <w:sz w:val="28"/>
          <w:lang w:val="ru-RU"/>
        </w:rPr>
        <w:t xml:space="preserve">РАЗДЕЛ 2. Результаты деятельности  субъекта бюджетной отчетности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09"/>
        <w:jc w:val="both"/>
        <w:rPr>
          <w:b/>
          <w:highlight w:val="white"/>
        </w:rPr>
      </w:pPr>
      <w:r>
        <w:rPr>
          <w:b/>
          <w:highlight w:val="white"/>
          <w:lang w:val="ru-RU"/>
        </w:rPr>
        <w:t xml:space="preserve">Сведения о результатах деятельности субъекта бюджетной отчетности предоставлены в таблицы 12 пояснительной записки.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742"/>
        <w:ind w:left="0" w:firstLine="567"/>
        <w:jc w:val="center"/>
        <w:spacing w:before="0"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</w:r>
      <w:r>
        <w:rPr>
          <w:rFonts w:ascii="Times New Roman" w:hAnsi="Times New Roman"/>
          <w:b/>
          <w:color w:val="000000"/>
          <w:sz w:val="24"/>
        </w:rPr>
      </w:r>
      <w:r>
        <w:rPr>
          <w:rFonts w:ascii="Times New Roman" w:hAnsi="Times New Roman"/>
          <w:b/>
          <w:color w:val="000000"/>
          <w:sz w:val="24"/>
        </w:rPr>
      </w:r>
    </w:p>
    <w:p>
      <w:pPr>
        <w:pStyle w:val="812"/>
        <w:spacing w:before="0" w:after="0" w:line="240" w:lineRule="auto"/>
        <w:rPr>
          <w:b/>
          <w:sz w:val="25"/>
        </w:rPr>
      </w:pPr>
      <w:r>
        <w:rPr>
          <w:b/>
          <w:highlight w:val="white"/>
          <w:lang w:val="ru-RU"/>
        </w:rPr>
        <w:t xml:space="preserve"> Сведения о мерах по повышению эффективности расходования бюджетных </w:t>
      </w:r>
      <w:r>
        <w:rPr>
          <w:b/>
          <w:sz w:val="25"/>
          <w:highlight w:val="white"/>
          <w:lang w:val="ru-RU"/>
        </w:rPr>
        <w:t xml:space="preserve">средств:</w:t>
      </w:r>
      <w:r>
        <w:rPr>
          <w:b/>
          <w:sz w:val="25"/>
        </w:rPr>
      </w:r>
      <w:r>
        <w:rPr>
          <w:b/>
          <w:sz w:val="25"/>
        </w:rPr>
      </w:r>
    </w:p>
    <w:p>
      <w:pPr>
        <w:ind w:left="0" w:firstLine="709"/>
        <w:jc w:val="both"/>
        <w:rPr>
          <w:color w:val="000000"/>
          <w:highlight w:val="yellow"/>
        </w:rPr>
      </w:pPr>
      <w:r>
        <w:rPr>
          <w:color w:val="000000"/>
          <w:highlight w:val="white"/>
          <w:lang w:val="ru-RU"/>
        </w:rPr>
        <w:t xml:space="preserve">В отчетном периоде в рамках Федераль</w:t>
      </w:r>
      <w:r>
        <w:rPr>
          <w:color w:val="000000"/>
          <w:highlight w:val="white"/>
          <w:lang w:val="ru-RU"/>
        </w:rPr>
        <w:t xml:space="preserve">ного закона от 05.04.2013 N 44-ФЗ "О контрактной системе в сфере закупок товаров, работ, услуг для обеспечения  «муниципальных нужд» заключен 24 муниципальных контрактов (договоров) на общую сумму 1340436,20 руб. Из них 1 аукциона на сумму 50 000,0 руб.</w:t>
      </w:r>
      <w:r>
        <w:rPr>
          <w:color w:val="000000"/>
          <w:highlight w:val="white"/>
          <w:lang w:val="ru-RU"/>
        </w:rPr>
        <w:t xml:space="preserve">, экономия  0,00 руб.</w:t>
      </w:r>
      <w:r>
        <w:rPr>
          <w:color w:val="000000"/>
          <w:highlight w:val="yellow"/>
        </w:rPr>
      </w:r>
      <w:r>
        <w:rPr>
          <w:color w:val="000000"/>
          <w:highlight w:val="yellow"/>
        </w:rPr>
      </w:r>
    </w:p>
    <w:p>
      <w:pPr>
        <w:pStyle w:val="812"/>
        <w:ind w:left="0" w:firstLine="709"/>
        <w:spacing w:before="0" w:after="0" w:line="240" w:lineRule="auto"/>
        <w:rPr>
          <w:b/>
          <w:highlight w:val="white"/>
        </w:rPr>
      </w:pPr>
      <w:r>
        <w:rPr>
          <w:highlight w:val="white"/>
          <w:lang w:val="ru-RU"/>
        </w:rPr>
        <w:t xml:space="preserve">Отчеты о выполнении муниципального задания подведомственными бюджетными  учреждениями в количестве 12 шт. представлены без нарушений в установленные сроки</w:t>
      </w:r>
      <w:r>
        <w:rPr>
          <w:highlight w:val="white"/>
          <w:lang w:val="ru-RU"/>
        </w:rPr>
        <w:t xml:space="preserve">.</w:t>
      </w:r>
      <w:r>
        <w:rPr>
          <w:b/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м</w:t>
      </w:r>
      <w:r>
        <w:rPr>
          <w:highlight w:val="white"/>
          <w:lang w:val="ru-RU"/>
        </w:rPr>
        <w:t xml:space="preserve">униципальных заданий выполнены с допустимыми (возможными) отклонениями. Величина отклонений качественных показателей варьируется от 1,9% до 12,4%, количественных показателей - от 145 до 230 человек.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789"/>
        <w:ind w:left="0" w:firstLine="66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целях реализации принципа эффективности, было разработано и утвержден</w:t>
      </w:r>
      <w:r>
        <w:rPr>
          <w:sz w:val="24"/>
          <w:szCs w:val="24"/>
          <w:highlight w:val="white"/>
        </w:rPr>
        <w:t xml:space="preserve">о, положение об оплате труда работников  м</w:t>
      </w:r>
      <w:r>
        <w:rPr>
          <w:sz w:val="24"/>
          <w:szCs w:val="24"/>
          <w:highlight w:val="white"/>
        </w:rPr>
        <w:t xml:space="preserve">униципального казенного учреждения «Управление образования» утвержденное Постановлением администрации Дальнереченского городского округа № 1326 от 31 октября 2012 года «Об утверждении Положения об оплате труда работников муниципального казенного учреждения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«Управление обр</w:t>
      </w:r>
      <w:r>
        <w:rPr>
          <w:sz w:val="24"/>
          <w:szCs w:val="24"/>
          <w:highlight w:val="white"/>
        </w:rPr>
        <w:t xml:space="preserve">азования» Дальнереченского городского округа» (в ред. Постановлений от 10.10.2013 г. №1247; от 07.02.2014 г. №106; от 10.10.2014 г. № 1317; от 17.12.2014 г. № 1718; от 30.04.2015 г. № 529; от 21.02.2017 г. № 139; от 29.11.2017 г. № 923; от 29.12.2017 № 107</w:t>
      </w:r>
      <w:r>
        <w:rPr>
          <w:sz w:val="24"/>
          <w:szCs w:val="24"/>
          <w:highlight w:val="white"/>
        </w:rPr>
        <w:t xml:space="preserve">2; от 12.02.2018 № 103; от 09.11.2018 № 813; от 28.10.2019 № 789; от 25.09.2020г №806; от 15.03.2022г №283-па; от 08.06.2022г №539-па; от 29.06.2022г №598-па; от 31.08.2022г №795-па; от 04.10.2022г №905-па; от 27.12.2021г №1151-па; от 06.10.2022г № 1208-па</w:t>
      </w:r>
      <w:r>
        <w:rPr>
          <w:sz w:val="24"/>
          <w:szCs w:val="24"/>
          <w:highlight w:val="white"/>
        </w:rPr>
        <w:t xml:space="preserve">; от 25.07.2023г № 827-па; от 02.10.2023г № 1063-па; от 20.11.2023г № 1324-па; от 19.09.2025г № 1136-па</w:t>
      </w:r>
      <w:r>
        <w:rPr>
          <w:sz w:val="24"/>
          <w:szCs w:val="24"/>
          <w:highlight w:val="white"/>
        </w:rPr>
        <w:t xml:space="preserve">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43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Численность персонала по штатному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расписанию  на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1 января 2026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г 3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4,5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челове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к,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среднесписочная численность  на конец отчетного периода – 24,2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человек. </w:t>
      </w:r>
      <w:r>
        <w:rPr>
          <w:rFonts w:ascii="Times New Roman" w:hAnsi="Times New Roman"/>
          <w:color w:val="000000"/>
          <w:sz w:val="24"/>
          <w:highlight w:val="white"/>
        </w:rPr>
      </w:r>
      <w:r>
        <w:rPr>
          <w:rFonts w:ascii="Times New Roman" w:hAnsi="Times New Roman"/>
          <w:color w:val="000000"/>
          <w:sz w:val="24"/>
          <w:highlight w:val="white"/>
        </w:rPr>
      </w:r>
    </w:p>
    <w:p>
      <w:pPr>
        <w:pStyle w:val="742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На выплату заработной платы работникам учреждения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22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 166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 151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,56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рублей, среднемесячн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ая заработная плата составляет 76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329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,72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руб</w:t>
      </w:r>
      <w:r>
        <w:rPr>
          <w:rFonts w:ascii="Times New Roman" w:hAnsi="Times New Roman"/>
          <w:color w:val="000000"/>
          <w:sz w:val="24"/>
          <w:highlight w:val="white"/>
          <w:lang w:val="ru-RU"/>
        </w:rPr>
        <w:t xml:space="preserve">.</w:t>
      </w:r>
      <w:r>
        <w:rPr>
          <w:rFonts w:ascii="Times New Roman" w:hAnsi="Times New Roman"/>
          <w:color w:val="000000"/>
          <w:sz w:val="24"/>
          <w:highlight w:val="white"/>
        </w:rPr>
      </w:r>
      <w:r>
        <w:rPr>
          <w:rFonts w:ascii="Times New Roman" w:hAnsi="Times New Roman"/>
          <w:color w:val="000000"/>
          <w:sz w:val="24"/>
          <w:highlight w:val="white"/>
        </w:rPr>
      </w:r>
    </w:p>
    <w:p>
      <w:pPr>
        <w:ind w:left="0" w:firstLine="709"/>
        <w:jc w:val="both"/>
        <w:rPr>
          <w:highlight w:val="white"/>
        </w:rPr>
      </w:pPr>
      <w:r>
        <w:rPr>
          <w:highlight w:val="white"/>
          <w:lang w:val="ru-RU"/>
        </w:rPr>
        <w:t xml:space="preserve">На повышение квалификации сотрудников было израсходовано 29900,00 руб.: «Бухгалтерский и налоговый учет в организациях государственного сектора с учетом </w:t>
      </w:r>
      <w:r>
        <w:rPr>
          <w:highlight w:val="white"/>
          <w:lang w:val="ru-RU"/>
        </w:rPr>
        <w:t xml:space="preserve">электронного документооборота» – </w:t>
      </w:r>
      <w:r>
        <w:rPr>
          <w:highlight w:val="white"/>
          <w:lang w:val="ru-RU"/>
        </w:rPr>
        <w:t xml:space="preserve">о</w:t>
      </w:r>
      <w:r>
        <w:rPr>
          <w:highlight w:val="white"/>
          <w:lang w:val="ru-RU"/>
        </w:rPr>
        <w:t xml:space="preserve">т</w:t>
      </w:r>
      <w:r>
        <w:rPr>
          <w:highlight w:val="white"/>
          <w:lang w:val="ru-RU"/>
        </w:rPr>
        <w:t xml:space="preserve">у</w:t>
      </w:r>
      <w:r>
        <w:rPr>
          <w:highlight w:val="white"/>
          <w:lang w:val="ru-RU"/>
        </w:rPr>
        <w:t xml:space="preserve">ч</w:t>
      </w:r>
      <w:r>
        <w:rPr>
          <w:highlight w:val="white"/>
          <w:lang w:val="ru-RU"/>
        </w:rPr>
        <w:t xml:space="preserve">и</w:t>
      </w:r>
      <w:r>
        <w:rPr>
          <w:highlight w:val="white"/>
          <w:lang w:val="ru-RU"/>
        </w:rPr>
        <w:t xml:space="preserve">л</w:t>
      </w:r>
      <w:r>
        <w:rPr>
          <w:highlight w:val="white"/>
          <w:lang w:val="ru-RU"/>
        </w:rPr>
        <w:t xml:space="preserve">и</w:t>
      </w:r>
      <w:r>
        <w:rPr>
          <w:highlight w:val="white"/>
          <w:lang w:val="ru-RU"/>
        </w:rPr>
        <w:t xml:space="preserve">с</w:t>
      </w:r>
      <w:r>
        <w:rPr>
          <w:highlight w:val="white"/>
          <w:lang w:val="ru-RU"/>
        </w:rPr>
        <w:t xml:space="preserve">ь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1</w:t>
      </w:r>
      <w:r>
        <w:rPr>
          <w:highlight w:val="white"/>
          <w:lang w:val="ru-RU"/>
        </w:rPr>
        <w:t xml:space="preserve">0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с</w:t>
      </w:r>
      <w:r>
        <w:rPr>
          <w:highlight w:val="white"/>
          <w:lang w:val="ru-RU"/>
        </w:rPr>
        <w:t xml:space="preserve">о</w:t>
      </w:r>
      <w:r>
        <w:rPr>
          <w:highlight w:val="white"/>
          <w:lang w:val="ru-RU"/>
        </w:rPr>
        <w:t xml:space="preserve">т</w:t>
      </w:r>
      <w:r>
        <w:rPr>
          <w:highlight w:val="white"/>
          <w:lang w:val="ru-RU"/>
        </w:rPr>
        <w:t xml:space="preserve">р</w:t>
      </w:r>
      <w:r>
        <w:rPr>
          <w:highlight w:val="white"/>
          <w:lang w:val="ru-RU"/>
        </w:rPr>
        <w:t xml:space="preserve">у</w:t>
      </w:r>
      <w:r>
        <w:rPr>
          <w:highlight w:val="white"/>
          <w:lang w:val="ru-RU"/>
        </w:rPr>
        <w:t xml:space="preserve">д</w:t>
      </w:r>
      <w:r>
        <w:rPr>
          <w:highlight w:val="white"/>
          <w:lang w:val="ru-RU"/>
        </w:rPr>
        <w:t xml:space="preserve">н</w:t>
      </w:r>
      <w:r>
        <w:rPr>
          <w:highlight w:val="white"/>
          <w:lang w:val="ru-RU"/>
        </w:rPr>
        <w:t xml:space="preserve">и</w:t>
      </w:r>
      <w:r>
        <w:rPr>
          <w:highlight w:val="white"/>
          <w:lang w:val="ru-RU"/>
        </w:rPr>
        <w:t xml:space="preserve">к</w:t>
      </w:r>
      <w:r>
        <w:rPr>
          <w:highlight w:val="white"/>
          <w:lang w:val="ru-RU"/>
        </w:rPr>
        <w:t xml:space="preserve">о</w:t>
      </w:r>
      <w:r>
        <w:rPr>
          <w:highlight w:val="white"/>
          <w:lang w:val="ru-RU"/>
        </w:rPr>
        <w:t xml:space="preserve">в</w:t>
      </w:r>
      <w:r>
        <w:rPr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12"/>
        <w:ind w:left="0" w:firstLine="660"/>
        <w:spacing w:before="0"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40"/>
        <w:jc w:val="center"/>
        <w:rPr>
          <w:b/>
          <w:sz w:val="28"/>
        </w:rPr>
      </w:pPr>
      <w:r>
        <w:rPr>
          <w:b/>
          <w:sz w:val="28"/>
          <w:lang w:val="ru-RU"/>
        </w:rPr>
        <w:t xml:space="preserve">Раздел 3. Анализ отчета об исполнении бюджета субъектом бюджетной отчетности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righ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МКУ «Управление образования» работало в соответствии с бюджетом Дальнереченского городского округа, принятого решением Думы от 1</w:t>
      </w:r>
      <w:r>
        <w:rPr>
          <w:highlight w:val="white"/>
        </w:rPr>
        <w:t xml:space="preserve">6</w:t>
      </w:r>
      <w:r>
        <w:rPr>
          <w:highlight w:val="white"/>
        </w:rPr>
        <w:t xml:space="preserve">.12.2024</w:t>
      </w:r>
      <w:r>
        <w:rPr>
          <w:highlight w:val="white"/>
        </w:rPr>
        <w:t xml:space="preserve">г </w:t>
      </w:r>
      <w:r>
        <w:rPr>
          <w:highlight w:val="white"/>
        </w:rPr>
        <w:t xml:space="preserve">№ 126-МПА</w:t>
      </w:r>
      <w:r>
        <w:rPr>
          <w:highlight w:val="white"/>
        </w:rPr>
        <w:t xml:space="preserve"> «О бюджете Дальнереченского городского округа на 2025</w:t>
      </w:r>
      <w:r>
        <w:rPr>
          <w:highlight w:val="white"/>
        </w:rPr>
        <w:t xml:space="preserve"> год и плановый период 202</w:t>
      </w:r>
      <w:r>
        <w:rPr>
          <w:highlight w:val="white"/>
        </w:rPr>
        <w:t xml:space="preserve">6</w:t>
      </w:r>
      <w:r>
        <w:rPr>
          <w:highlight w:val="white"/>
        </w:rPr>
        <w:t xml:space="preserve"> </w:t>
      </w:r>
      <w:r>
        <w:rPr>
          <w:highlight w:val="white"/>
        </w:rPr>
        <w:t xml:space="preserve">и </w:t>
      </w:r>
      <w:r>
        <w:rPr>
          <w:highlight w:val="white"/>
        </w:rPr>
        <w:t xml:space="preserve">2027</w:t>
      </w:r>
      <w:r>
        <w:rPr>
          <w:highlight w:val="white"/>
        </w:rPr>
        <w:t xml:space="preserve"> г</w:t>
      </w:r>
      <w:r>
        <w:rPr>
          <w:highlight w:val="white"/>
        </w:rPr>
        <w:t xml:space="preserve">одов»,</w:t>
      </w:r>
      <w:r>
        <w:rPr>
          <w:highlight w:val="white"/>
        </w:rPr>
        <w:t xml:space="preserve"> </w:t>
      </w:r>
      <w:r>
        <w:rPr>
          <w:highlight w:val="white"/>
        </w:rPr>
        <w:t xml:space="preserve">утверждено плановых назначений на 2025</w:t>
      </w:r>
      <w:r>
        <w:rPr>
          <w:highlight w:val="white"/>
        </w:rPr>
        <w:t xml:space="preserve"> г</w:t>
      </w:r>
      <w:r>
        <w:rPr>
          <w:highlight w:val="white"/>
        </w:rPr>
        <w:t xml:space="preserve">од 56</w:t>
      </w:r>
      <w:r>
        <w:rPr>
          <w:highlight w:val="white"/>
        </w:rPr>
        <w:t xml:space="preserve"> 762,56 тыс.</w:t>
      </w:r>
      <w:r>
        <w:rPr>
          <w:sz w:val="26"/>
          <w:highlight w:val="white"/>
        </w:rPr>
        <w:t xml:space="preserve"> </w:t>
      </w:r>
      <w:r>
        <w:rPr>
          <w:highlight w:val="white"/>
        </w:rPr>
        <w:t xml:space="preserve">руб., из них из средств краевого бюджета 26 458,19 </w:t>
      </w:r>
      <w:r>
        <w:rPr>
          <w:highlight w:val="white"/>
        </w:rPr>
        <w:t xml:space="preserve">руб., кассовое </w:t>
      </w:r>
      <w:r>
        <w:rPr>
          <w:highlight w:val="white"/>
        </w:rPr>
        <w:t xml:space="preserve">исполнение  за</w:t>
      </w:r>
      <w:r>
        <w:rPr>
          <w:highlight w:val="white"/>
        </w:rPr>
        <w:t xml:space="preserve"> отчетный период составило 56 596,03 тыс.</w:t>
      </w:r>
      <w:r>
        <w:rPr>
          <w:sz w:val="26"/>
          <w:highlight w:val="white"/>
        </w:rPr>
        <w:t xml:space="preserve"> </w:t>
      </w:r>
      <w:r>
        <w:rPr>
          <w:highlight w:val="white"/>
        </w:rPr>
        <w:t xml:space="preserve">руб., из них из средств краевого бюджета 26 313,37 тыс.</w:t>
      </w:r>
      <w:r>
        <w:rPr>
          <w:highlight w:val="white"/>
        </w:rPr>
        <w:t xml:space="preserve">руб., выполнение плана с учетом краевых средств составило 99,7</w:t>
      </w:r>
      <w:r>
        <w:rPr>
          <w:highlight w:val="white"/>
        </w:rPr>
        <w:t xml:space="preserve"> %.</w:t>
      </w:r>
      <w:r>
        <w:rPr>
          <w:highlight w:val="white"/>
        </w:rPr>
        <w:t xml:space="preserve">.: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 Субвенции на организацию и обеспечение оздоровления и отдыха детей Приморского края (за исключением организации отдыха детей в каникулярное время) плановые </w:t>
      </w:r>
      <w:r>
        <w:rPr>
          <w:highlight w:val="white"/>
        </w:rPr>
        <w:t xml:space="preserve">показатели  670 000,00</w:t>
      </w:r>
      <w:r>
        <w:rPr>
          <w:highlight w:val="white"/>
        </w:rPr>
        <w:t xml:space="preserve"> руб., компенсация части на приобретение путевок носит заявительный характер,  в 2025</w:t>
      </w:r>
      <w:r>
        <w:rPr>
          <w:highlight w:val="white"/>
        </w:rPr>
        <w:t xml:space="preserve"> году воспользовались таким правом 57 </w:t>
      </w:r>
      <w:r>
        <w:rPr>
          <w:highlight w:val="white"/>
        </w:rPr>
        <w:t xml:space="preserve">человек на сумму 579 623,45</w:t>
      </w:r>
      <w:r>
        <w:rPr>
          <w:highlight w:val="white"/>
        </w:rPr>
        <w:t xml:space="preserve"> руб.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jc w:val="both"/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677"/>
        <w:ind w:firstLine="567"/>
        <w:jc w:val="both"/>
        <w:rPr>
          <w:highlight w:val="white"/>
        </w:rPr>
      </w:pPr>
      <w:r>
        <w:rPr>
          <w:highlight w:val="white"/>
        </w:rPr>
        <w:t xml:space="preserve">Утверждено средств на меры социальной поддержки на 2025</w:t>
      </w:r>
      <w:r>
        <w:rPr>
          <w:highlight w:val="white"/>
        </w:rPr>
        <w:t xml:space="preserve">г в размере </w:t>
      </w:r>
      <w:r>
        <w:rPr>
          <w:highlight w:val="white"/>
        </w:rPr>
        <w:t xml:space="preserve">2220000</w:t>
      </w:r>
      <w:r>
        <w:rPr>
          <w:highlight w:val="white"/>
        </w:rPr>
        <w:t xml:space="preserve"> руб., израсходовали за отчетный период –  2220000</w:t>
      </w:r>
      <w:r>
        <w:rPr>
          <w:highlight w:val="white"/>
        </w:rPr>
        <w:t xml:space="preserve"> руб.:</w:t>
      </w:r>
      <w:r>
        <w:rPr>
          <w:highlight w:val="white"/>
        </w:rPr>
      </w:r>
      <w:r>
        <w:rPr>
          <w:highlight w:val="white"/>
        </w:rPr>
      </w:r>
    </w:p>
    <w:p>
      <w:pPr>
        <w:pStyle w:val="677"/>
        <w:ind w:firstLine="567"/>
        <w:jc w:val="both"/>
        <w:rPr>
          <w:highlight w:val="white"/>
        </w:rPr>
      </w:pPr>
      <w:r>
        <w:rPr>
          <w:highlight w:val="white"/>
        </w:rPr>
        <w:t xml:space="preserve"> </w:t>
      </w:r>
      <w:r>
        <w:rPr>
          <w:highlight w:val="white"/>
        </w:rPr>
        <w:t xml:space="preserve">ежемесячная выплата молодому специалисту в сумме 1261483,41</w:t>
      </w:r>
      <w:r>
        <w:rPr>
          <w:highlight w:val="white"/>
        </w:rPr>
        <w:t xml:space="preserve"> руб. на 1</w:t>
      </w:r>
      <w:r>
        <w:rPr>
          <w:highlight w:val="white"/>
        </w:rPr>
        <w:t xml:space="preserve">7</w:t>
      </w:r>
      <w:r>
        <w:rPr>
          <w:highlight w:val="white"/>
        </w:rPr>
        <w:t xml:space="preserve"> молодых специалистов;</w:t>
      </w:r>
      <w:r>
        <w:rPr>
          <w:highlight w:val="white"/>
        </w:rPr>
      </w:r>
      <w:r>
        <w:rPr>
          <w:highlight w:val="white"/>
        </w:rPr>
      </w:r>
    </w:p>
    <w:p>
      <w:pPr>
        <w:pStyle w:val="677"/>
        <w:ind w:firstLine="567"/>
        <w:jc w:val="both"/>
        <w:rPr>
          <w:highlight w:val="white"/>
        </w:rPr>
      </w:pPr>
      <w:r>
        <w:rPr>
          <w:highlight w:val="white"/>
        </w:rPr>
        <w:t xml:space="preserve">единовременная денежная выплата на 3</w:t>
      </w:r>
      <w:r>
        <w:rPr>
          <w:highlight w:val="white"/>
        </w:rPr>
        <w:t xml:space="preserve"> человека в сумме 800000</w:t>
      </w:r>
      <w:r>
        <w:rPr>
          <w:highlight w:val="white"/>
        </w:rPr>
        <w:t xml:space="preserve"> руб.;</w:t>
      </w:r>
      <w:r>
        <w:rPr>
          <w:highlight w:val="white"/>
        </w:rPr>
      </w:r>
      <w:r>
        <w:rPr>
          <w:highlight w:val="white"/>
        </w:rPr>
      </w:r>
    </w:p>
    <w:p>
      <w:pPr>
        <w:pStyle w:val="677"/>
        <w:ind w:firstLine="567"/>
        <w:jc w:val="both"/>
        <w:rPr>
          <w:highlight w:val="white"/>
        </w:rPr>
      </w:pPr>
      <w:r>
        <w:rPr>
          <w:highlight w:val="white"/>
        </w:rPr>
        <w:t xml:space="preserve">ежемесячная выплата наставнику в сумме 158516,59 </w:t>
      </w:r>
      <w:r>
        <w:rPr>
          <w:highlight w:val="white"/>
        </w:rPr>
        <w:t xml:space="preserve"> руб. на 7</w:t>
      </w:r>
      <w:r>
        <w:rPr>
          <w:highlight w:val="white"/>
        </w:rPr>
        <w:t xml:space="preserve"> человек наставников;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jc w:val="both"/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20"/>
        <w:jc w:val="both"/>
        <w:rPr>
          <w:highlight w:val="white"/>
        </w:rPr>
      </w:pPr>
      <w:r>
        <w:rPr>
          <w:highlight w:val="white"/>
          <w:lang w:val="ru-RU"/>
        </w:rPr>
        <w:t xml:space="preserve">Из сре</w:t>
      </w:r>
      <w:r>
        <w:rPr>
          <w:highlight w:val="white"/>
          <w:lang w:val="ru-RU"/>
        </w:rPr>
        <w:t xml:space="preserve">дств кр</w:t>
      </w:r>
      <w:r>
        <w:rPr>
          <w:highlight w:val="white"/>
          <w:lang w:val="ru-RU"/>
        </w:rPr>
        <w:t xml:space="preserve">аевого бюджета на компенсацию части родительской платы было направлено 4 988 646,00 рублей - кассовый расход 4 932 201,35 рублей.</w:t>
      </w:r>
      <w:r>
        <w:rPr>
          <w:highlight w:val="white"/>
        </w:rPr>
      </w:r>
      <w:r>
        <w:rPr>
          <w:highlight w:val="white"/>
        </w:rPr>
      </w:r>
    </w:p>
    <w:tbl>
      <w:tblPr>
        <w:tblStyle w:val="961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900"/>
        <w:gridCol w:w="1440"/>
        <w:gridCol w:w="1468"/>
        <w:gridCol w:w="1592"/>
        <w:gridCol w:w="1740"/>
      </w:tblGrid>
      <w:tr>
        <w:tblPrEx/>
        <w:trPr>
          <w:trHeight w:val="73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Средний размер родительской платы  в Приморском крае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5400" w:type="dxa"/>
            <w:vAlign w:val="bottom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Численность детей, на которых выплачивается компенсация части родительской платы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Средняя посещаемость детьми образовательных организаций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в том числе в размере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9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20%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6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50%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70%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15" w:type="dxa"/>
            <w:vAlign w:val="bottom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t xml:space="preserve">1656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bottom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t xml:space="preserve">772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440" w:type="dxa"/>
            <w:vAlign w:val="bottom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t xml:space="preserve">249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8" w:type="dxa"/>
            <w:vAlign w:val="bottom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t xml:space="preserve">296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92" w:type="dxa"/>
            <w:vAlign w:val="bottom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t xml:space="preserve">227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vAlign w:val="bottom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t xml:space="preserve">10,8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0" w:firstLine="720"/>
        <w:jc w:val="both"/>
        <w:rPr>
          <w:highlight w:val="white"/>
        </w:rPr>
      </w:pPr>
      <w:r>
        <w:rPr>
          <w:highlight w:val="white"/>
          <w:lang w:val="ru-RU"/>
        </w:rPr>
        <w:t xml:space="preserve">Размер  платы, утвержденный в МО  (руб.) – 3127,0 руб. Средний размер  родительской платы в месяц, фактически взимаемой за первых детей в семье (руб.) – 2151,83руб., на вторых детей в семье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– 2219,36 руб., на третьих детей в семье – 1317,38  руб.  Доля родителей (законных представителей), воспользовавшихся правом на получение компенсации части родительской платы от общей численности родителей (законных представителей), имеющих указанное право</w:t>
      </w:r>
      <w:r>
        <w:rPr>
          <w:highlight w:val="white"/>
          <w:lang w:val="ru-RU"/>
        </w:rPr>
        <w:t xml:space="preserve"> 100%. Количество родителей (законных представителей), для которых размер родительской платы снижен или не взимается 351 чел.: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20"/>
        <w:jc w:val="both"/>
        <w:rPr>
          <w:highlight w:val="white"/>
        </w:rPr>
      </w:pPr>
      <w:r>
        <w:rPr>
          <w:highlight w:val="white"/>
          <w:lang w:val="ru-RU"/>
        </w:rPr>
        <w:t xml:space="preserve">- в соответствии сп.3 ст.65  ФЗ РФ от 29 декабря 2012 г. № 273-ФЗ "Об образовании в Российской Федерации"17 чел (инвалиды и опекаемые), дети участников специальной военной операции 118 человек.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20"/>
        <w:jc w:val="both"/>
        <w:rPr>
          <w:highlight w:val="white"/>
        </w:rPr>
      </w:pPr>
      <w:r>
        <w:rPr>
          <w:highlight w:val="white"/>
          <w:lang w:val="ru-RU"/>
        </w:rPr>
        <w:t xml:space="preserve">-в соответствии с нормативными актами МО, в том числе по льготным категориям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20"/>
        <w:jc w:val="both"/>
      </w:pPr>
      <w:r>
        <w:rPr>
          <w:highlight w:val="white"/>
          <w:lang w:val="ru-RU"/>
        </w:rPr>
        <w:t xml:space="preserve"> родители, имеющие трех и более детей – 216 (многодетные семьи).</w:t>
      </w:r>
      <w:r/>
    </w:p>
    <w:p>
      <w:pPr>
        <w:ind w:firstLine="720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  <w:t xml:space="preserve">Анализ отчета об исполнении бюджета субъектом бюджетной отчетности</w:t>
      </w:r>
      <w:r>
        <w:rPr>
          <w:b/>
          <w:bCs/>
          <w:highlight w:val="white"/>
        </w:rPr>
        <w:t xml:space="preserve"> отражены в таблице 13  пояснительной записки.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center"/>
        <w:rPr>
          <w:b/>
          <w:bCs/>
          <w:highlight w:val="white"/>
        </w:rPr>
      </w:pPr>
      <w:r>
        <w:rPr>
          <w:b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center"/>
        <w:rPr>
          <w:b/>
          <w:bCs/>
          <w:highlight w:val="white"/>
        </w:rPr>
      </w:pPr>
      <w:r>
        <w:rPr>
          <w:b/>
          <w:sz w:val="22"/>
          <w:highlight w:val="white"/>
        </w:rPr>
        <w:t xml:space="preserve">3</w:t>
      </w:r>
      <w:r>
        <w:rPr>
          <w:b/>
          <w:highlight w:val="white"/>
        </w:rPr>
        <w:t xml:space="preserve">.1  Сведения</w:t>
      </w:r>
      <w:r>
        <w:rPr>
          <w:b/>
          <w:highlight w:val="white"/>
        </w:rPr>
        <w:t xml:space="preserve"> об исполнении бюджета                                                                    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tbl>
      <w:tblPr>
        <w:tblW w:w="9478" w:type="dxa"/>
        <w:tblInd w:w="-448" w:type="dxa"/>
        <w:tblLayout w:type="fixed"/>
        <w:tblLook w:val="04A0" w:firstRow="1" w:lastRow="0" w:firstColumn="1" w:lastColumn="0" w:noHBand="0" w:noVBand="1"/>
      </w:tblPr>
      <w:tblGrid>
        <w:gridCol w:w="3260"/>
        <w:gridCol w:w="2126"/>
        <w:gridCol w:w="2268"/>
        <w:gridCol w:w="1825"/>
      </w:tblGrid>
      <w:tr>
        <w:tblPrEx/>
        <w:trPr>
          <w:trHeight w:val="58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Код по бюджетной классификации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лимиты на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Кассовый расход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 исполнения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1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009.0709</w:t>
            </w:r>
            <w:r>
              <w:rPr>
                <w:highlight w:val="white"/>
              </w:rPr>
              <w:t xml:space="preserve">.05</w:t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93080.321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670 000,00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579 623,45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86,5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009.0709.05</w:t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  <w:t xml:space="preserve">20240.111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22 166 229</w:t>
            </w:r>
            <w:r>
              <w:rPr>
                <w:highlight w:val="white"/>
              </w:rPr>
              <w:t xml:space="preserve">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22</w:t>
            </w:r>
            <w:r>
              <w:rPr>
                <w:highlight w:val="white"/>
              </w:rPr>
              <w:t xml:space="preserve"> 166</w:t>
            </w:r>
            <w:r>
              <w:rPr>
                <w:highlight w:val="white"/>
              </w:rPr>
              <w:t xml:space="preserve"> 151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009.0709.05</w:t>
            </w:r>
            <w:r>
              <w:rPr>
                <w:highlight w:val="white"/>
              </w:rPr>
              <w:t xml:space="preserve">404</w:t>
            </w:r>
            <w:r>
              <w:rPr>
                <w:highlight w:val="white"/>
              </w:rPr>
              <w:t xml:space="preserve">20240.112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70 868,60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70 868,60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009.0709.05</w:t>
            </w:r>
            <w:r>
              <w:rPr>
                <w:highlight w:val="white"/>
              </w:rPr>
              <w:t xml:space="preserve">404</w:t>
            </w:r>
            <w:r>
              <w:rPr>
                <w:highlight w:val="white"/>
              </w:rPr>
              <w:t xml:space="preserve">20240.119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  <w:t xml:space="preserve"> 654</w:t>
            </w:r>
            <w:r>
              <w:rPr>
                <w:highlight w:val="white"/>
              </w:rPr>
              <w:t xml:space="preserve"> 103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993300" w:sz="4" w:space="0"/>
              <w:left w:val="single" w:color="993300" w:sz="4" w:space="0"/>
              <w:bottom w:val="single" w:color="9933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  <w:t xml:space="preserve"> 653</w:t>
            </w:r>
            <w:r>
              <w:rPr>
                <w:highlight w:val="white"/>
              </w:rPr>
              <w:t xml:space="preserve"> 340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009.0709.05</w:t>
            </w:r>
            <w:r>
              <w:rPr>
                <w:highlight w:val="white"/>
              </w:rPr>
              <w:t xml:space="preserve">404</w:t>
            </w:r>
            <w:r>
              <w:rPr>
                <w:highlight w:val="white"/>
              </w:rPr>
              <w:t xml:space="preserve">20240.244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1 410 671</w:t>
            </w:r>
            <w:r>
              <w:rPr>
                <w:highlight w:val="white"/>
              </w:rPr>
              <w:t xml:space="preserve">,63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993300" w:sz="4" w:space="0"/>
              <w:bottom w:val="single" w:color="9933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</w:t>
            </w:r>
            <w:r>
              <w:rPr>
                <w:highlight w:val="white"/>
              </w:rPr>
              <w:t xml:space="preserve">391 803,29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98,7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009.0709.05404</w:t>
            </w:r>
            <w:r>
              <w:rPr>
                <w:highlight w:val="white"/>
              </w:rPr>
              <w:t xml:space="preserve">20240.851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993300" w:sz="4" w:space="0"/>
              <w:bottom w:val="single" w:color="9933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009.0709.05</w:t>
            </w:r>
            <w:r>
              <w:rPr>
                <w:highlight w:val="white"/>
              </w:rPr>
              <w:t xml:space="preserve">404</w:t>
            </w:r>
            <w:r>
              <w:rPr>
                <w:highlight w:val="white"/>
              </w:rPr>
              <w:t xml:space="preserve">20240.852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492,</w:t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993300" w:sz="4" w:space="0"/>
              <w:bottom w:val="single" w:color="9933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492,00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009.0709.05</w:t>
            </w:r>
            <w:r>
              <w:rPr>
                <w:highlight w:val="white"/>
              </w:rPr>
              <w:t xml:space="preserve">404</w:t>
            </w:r>
            <w:r>
              <w:rPr>
                <w:highlight w:val="white"/>
              </w:rPr>
              <w:t xml:space="preserve">20240.853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009. 1003.051Ю693140.321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 220</w:t>
            </w:r>
            <w:r>
              <w:rPr>
                <w:highlight w:val="white"/>
              </w:rPr>
              <w:t xml:space="preserve"> 0</w:t>
            </w:r>
            <w:r>
              <w:rPr>
                <w:highlight w:val="white"/>
              </w:rPr>
              <w:t xml:space="preserve">00</w:t>
            </w:r>
            <w:r>
              <w:rPr>
                <w:highlight w:val="white"/>
              </w:rPr>
              <w:t xml:space="preserve">,0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 220</w:t>
            </w:r>
            <w:r>
              <w:rPr>
                <w:highlight w:val="white"/>
              </w:rPr>
              <w:t xml:space="preserve"> 000</w:t>
            </w:r>
            <w:r>
              <w:rPr>
                <w:highlight w:val="white"/>
              </w:rPr>
              <w:t xml:space="preserve">,0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009.1004.05</w:t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  <w:t xml:space="preserve">0193090.313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4 988 646</w:t>
            </w:r>
            <w:r>
              <w:rPr>
                <w:highlight w:val="white"/>
              </w:rPr>
              <w:t xml:space="preserve">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4 932 201,35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009.1004.9990293050.244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24</w:t>
            </w:r>
            <w:r>
              <w:rPr>
                <w:highlight w:val="white"/>
              </w:rPr>
              <w:t xml:space="preserve"> 218</w:t>
            </w:r>
            <w:r>
              <w:rPr>
                <w:highlight w:val="white"/>
              </w:rPr>
              <w:t xml:space="preserve">,9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24</w:t>
            </w:r>
            <w:r>
              <w:rPr>
                <w:highlight w:val="white"/>
              </w:rPr>
              <w:t xml:space="preserve"> 218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vAlign w:val="bottom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009.1004.9990293050.321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  <w:t xml:space="preserve"> 514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737,81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13 514 737,81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vAlign w:val="bottom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009.1004.9990293050.323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  <w:t xml:space="preserve">042 591,13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5 </w:t>
            </w:r>
            <w:r>
              <w:rPr>
                <w:highlight w:val="white"/>
              </w:rPr>
              <w:t xml:space="preserve">042 </w:t>
            </w:r>
            <w:r>
              <w:rPr>
                <w:highlight w:val="white"/>
              </w:rPr>
              <w:t xml:space="preserve">591,13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vAlign w:val="bottom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56 762 559,29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56 596 028,89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  <w:t xml:space="preserve">9</w:t>
            </w:r>
            <w:r>
              <w:rPr>
                <w:b/>
                <w:bCs/>
                <w:highlight w:val="white"/>
              </w:rPr>
              <w:t xml:space="preserve">9,7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</w:tr>
    </w:tbl>
    <w:p>
      <w:pPr>
        <w:ind w:right="209"/>
        <w:jc w:val="both"/>
        <w:spacing w:after="9"/>
        <w:tabs>
          <w:tab w:val="left" w:pos="961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209" w:firstLine="425"/>
        <w:jc w:val="both"/>
        <w:spacing w:after="9"/>
        <w:tabs>
          <w:tab w:val="left" w:pos="961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отчетном периоде объем утвержденных (доведенных) бюджетных назначений по расходам равен 56 762 559,29 руб. Кассовое исполнение - 56 596 028,89 руб., что составляет 99,7 % от общей суммы доведенных лимитов бюджетных обязательств.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209" w:firstLine="425"/>
        <w:jc w:val="both"/>
        <w:spacing w:after="9"/>
        <w:tabs>
          <w:tab w:val="left" w:pos="961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right="209"/>
        <w:jc w:val="both"/>
        <w:spacing w:after="9"/>
        <w:tabs>
          <w:tab w:val="left" w:pos="9616" w:leader="none"/>
        </w:tabs>
        <w:rPr>
          <w:highlight w:val="white"/>
        </w:rPr>
      </w:pPr>
      <w:r>
        <w:rPr>
          <w:b/>
          <w:bCs/>
          <w:color w:val="000000"/>
          <w:szCs w:val="22"/>
          <w:highlight w:val="white"/>
          <w:lang w:eastAsia="zh-CN"/>
        </w:rPr>
        <w:t xml:space="preserve"> </w:t>
      </w:r>
      <w:r>
        <w:rPr>
          <w:b/>
          <w:bCs/>
          <w:color w:val="000000" w:themeColor="text1"/>
          <w:highlight w:val="white"/>
        </w:rPr>
        <w:t xml:space="preserve">1</w:t>
      </w:r>
      <w:r>
        <w:rPr>
          <w:b/>
          <w:bCs/>
          <w:color w:val="000000" w:themeColor="text1"/>
          <w:highlight w:val="white"/>
        </w:rPr>
        <w:t xml:space="preserve">11 211</w:t>
      </w:r>
      <w:r>
        <w:rPr>
          <w:highlight w:val="white"/>
        </w:rPr>
        <w:t xml:space="preserve"> «Расчеты по заработной плате» - </w:t>
      </w:r>
      <w:r>
        <w:rPr>
          <w:highlight w:val="white"/>
        </w:rPr>
        <w:t xml:space="preserve">22</w:t>
      </w:r>
      <w:r>
        <w:rPr>
          <w:highlight w:val="white"/>
        </w:rPr>
        <w:t xml:space="preserve"> 073</w:t>
      </w:r>
      <w:r>
        <w:rPr>
          <w:highlight w:val="white"/>
        </w:rPr>
        <w:t xml:space="preserve"> 345</w:t>
      </w:r>
      <w:r>
        <w:rPr>
          <w:highlight w:val="white"/>
        </w:rPr>
        <w:t xml:space="preserve">,15</w:t>
      </w:r>
      <w:r>
        <w:rPr>
          <w:highlight w:val="white"/>
        </w:rPr>
        <w:t xml:space="preserve"> руб.</w:t>
      </w:r>
      <w:r>
        <w:rPr>
          <w:highlight w:val="white"/>
        </w:rPr>
      </w:r>
      <w:r>
        <w:rPr>
          <w:highlight w:val="white"/>
        </w:rPr>
      </w:r>
    </w:p>
    <w:p>
      <w:pPr>
        <w:ind w:right="209"/>
        <w:jc w:val="both"/>
        <w:spacing w:after="9"/>
        <w:tabs>
          <w:tab w:val="left" w:pos="9616" w:leader="none"/>
        </w:tabs>
        <w:rPr>
          <w:highlight w:val="white"/>
        </w:rPr>
      </w:pPr>
      <w:r>
        <w:rPr>
          <w:b/>
          <w:bCs/>
          <w:highlight w:val="white"/>
        </w:rPr>
        <w:t xml:space="preserve">266</w:t>
      </w:r>
      <w:r>
        <w:rPr>
          <w:highlight w:val="white"/>
        </w:rPr>
        <w:t xml:space="preserve"> «Расчеты по социальным пособиям и компенсациям персоналу в денежной форме» - 92</w:t>
      </w:r>
      <w:r>
        <w:rPr>
          <w:highlight w:val="white"/>
        </w:rPr>
        <w:t xml:space="preserve"> </w:t>
      </w:r>
      <w:r>
        <w:rPr>
          <w:highlight w:val="white"/>
        </w:rPr>
        <w:t xml:space="preserve">806</w:t>
      </w:r>
      <w:r>
        <w:rPr>
          <w:highlight w:val="white"/>
        </w:rPr>
        <w:t xml:space="preserve">,</w:t>
      </w:r>
      <w:r>
        <w:rPr>
          <w:highlight w:val="white"/>
        </w:rPr>
        <w:t xml:space="preserve">41</w:t>
      </w:r>
      <w:r>
        <w:rPr>
          <w:highlight w:val="white"/>
        </w:rPr>
        <w:t xml:space="preserve"> руб. Выплата больничных листов за счет предприятия.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line="252" w:lineRule="auto"/>
        <w:tabs>
          <w:tab w:val="left" w:pos="9616" w:leader="none"/>
        </w:tabs>
        <w:rPr>
          <w:highlight w:val="white"/>
        </w:rPr>
      </w:pPr>
      <w:r>
        <w:rPr>
          <w:highlight w:val="white"/>
        </w:rPr>
        <w:t xml:space="preserve">Оплата произведена по фактическому начислению заработной платы.</w:t>
      </w:r>
      <w:r>
        <w:rPr>
          <w:highlight w:val="white"/>
        </w:rPr>
      </w:r>
      <w:r>
        <w:rPr>
          <w:highlight w:val="white"/>
        </w:rPr>
      </w:r>
    </w:p>
    <w:p>
      <w:pPr>
        <w:ind w:right="547"/>
        <w:jc w:val="both"/>
        <w:spacing w:after="12" w:line="252" w:lineRule="auto"/>
        <w:tabs>
          <w:tab w:val="left" w:pos="9616" w:leader="none"/>
        </w:tabs>
        <w:rPr>
          <w:highlight w:val="white"/>
        </w:rPr>
      </w:pPr>
      <w:r>
        <w:rPr>
          <w:b/>
          <w:bCs/>
          <w:highlight w:val="white"/>
        </w:rPr>
        <w:t xml:space="preserve">212</w:t>
      </w:r>
      <w:r>
        <w:rPr>
          <w:highlight w:val="white"/>
        </w:rPr>
        <w:t xml:space="preserve"> «Расчеты по прочим выплатам» - 24</w:t>
      </w:r>
      <w:r>
        <w:rPr>
          <w:highlight w:val="white"/>
        </w:rPr>
        <w:t xml:space="preserve"> 800</w:t>
      </w:r>
      <w:r>
        <w:rPr>
          <w:highlight w:val="white"/>
        </w:rPr>
        <w:t xml:space="preserve">,00 руб. были направлены на оплату командировочных расходов (суточные).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27"/>
        <w:tabs>
          <w:tab w:val="left" w:pos="9616" w:leader="none"/>
        </w:tabs>
        <w:rPr>
          <w:highlight w:val="white"/>
        </w:rPr>
      </w:pPr>
      <w:r>
        <w:rPr>
          <w:b/>
          <w:bCs/>
          <w:highlight w:val="white"/>
        </w:rPr>
        <w:t xml:space="preserve">112 226</w:t>
      </w:r>
      <w:r>
        <w:rPr>
          <w:highlight w:val="white"/>
        </w:rPr>
        <w:t xml:space="preserve"> «Расчеты по прочим работам, услугам» 46 068,60</w:t>
      </w:r>
      <w:r>
        <w:rPr>
          <w:highlight w:val="white"/>
        </w:rPr>
        <w:t xml:space="preserve"> руб. были направлены на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27"/>
        <w:tabs>
          <w:tab w:val="left" w:pos="9616" w:leader="none"/>
        </w:tabs>
        <w:rPr>
          <w:highlight w:val="white"/>
        </w:rPr>
      </w:pPr>
      <w:r>
        <w:rPr>
          <w:highlight w:val="white"/>
        </w:rPr>
        <w:t xml:space="preserve">оплату командировочных расходов (проезд, проживание).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6"/>
        <w:tabs>
          <w:tab w:val="left" w:pos="9616" w:leader="none"/>
        </w:tabs>
        <w:rPr>
          <w:highlight w:val="white"/>
        </w:rPr>
      </w:pPr>
      <w:r>
        <w:rPr>
          <w:b/>
          <w:bCs/>
          <w:highlight w:val="white"/>
        </w:rPr>
        <w:t xml:space="preserve">119 213</w:t>
      </w:r>
      <w:r>
        <w:rPr>
          <w:highlight w:val="white"/>
        </w:rPr>
        <w:t xml:space="preserve"> «Расчеты по начислениям на выплаты по оплате труда» - </w:t>
      </w:r>
      <w:r>
        <w:rPr>
          <w:highlight w:val="white"/>
        </w:rPr>
        <w:t xml:space="preserve">6</w:t>
      </w:r>
      <w:r>
        <w:rPr>
          <w:highlight w:val="white"/>
        </w:rPr>
        <w:t xml:space="preserve"> 653</w:t>
      </w:r>
      <w:r>
        <w:rPr>
          <w:highlight w:val="white"/>
        </w:rPr>
        <w:t xml:space="preserve"> 340</w:t>
      </w:r>
      <w:r>
        <w:rPr>
          <w:highlight w:val="white"/>
        </w:rPr>
        <w:t xml:space="preserve">,75</w:t>
      </w:r>
      <w:r>
        <w:rPr>
          <w:highlight w:val="white"/>
        </w:rPr>
        <w:t xml:space="preserve"> руб.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6"/>
        <w:tabs>
          <w:tab w:val="left" w:pos="9616" w:leader="none"/>
        </w:tabs>
        <w:rPr>
          <w:highlight w:val="white"/>
        </w:rPr>
      </w:pPr>
      <w:r>
        <w:rPr>
          <w:highlight w:val="white"/>
        </w:rPr>
        <w:t xml:space="preserve"> </w:t>
      </w:r>
      <w:r>
        <w:rPr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875" cy="15875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5569683" name="Picture 1"/>
                        <pic:cNvPicPr/>
                        <pic:nvPr/>
                      </pic:nvPicPr>
                      <pic:blipFill>
                        <a:blip r:embed="rId10"/>
                        <a:srcRect l="-6667" t="-6667" r="-6667" b="-6667"/>
                        <a:stretch/>
                      </pic:blipFill>
                      <pic:spPr bwMode="auto">
                        <a:xfrm>
                          <a:off x="0" y="0"/>
                          <a:ext cx="15873" cy="15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.25pt;height:1.2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white"/>
        </w:rPr>
        <w:t xml:space="preserve">Выплата налогов произведена по фактическому начислению.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3" w:firstLine="0"/>
        <w:jc w:val="both"/>
        <w:spacing w:before="0" w:after="12"/>
        <w:tabs>
          <w:tab w:val="clear" w:pos="708" w:leader="none"/>
          <w:tab w:val="left" w:pos="9616" w:leader="none"/>
        </w:tabs>
        <w:rPr>
          <w:highlight w:val="white"/>
        </w:rPr>
      </w:pPr>
      <w:r>
        <w:rPr>
          <w:color w:val="000000"/>
          <w:szCs w:val="22"/>
          <w:highlight w:val="white"/>
          <w:lang w:eastAsia="zh-CN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677"/>
        <w:spacing w:line="252" w:lineRule="auto"/>
        <w:tabs>
          <w:tab w:val="clear" w:pos="708" w:leader="none"/>
          <w:tab w:val="left" w:pos="9616" w:leader="none"/>
        </w:tabs>
        <w:rPr>
          <w:highlight w:val="white"/>
        </w:rPr>
      </w:pPr>
      <w:r>
        <w:rPr>
          <w:b/>
          <w:highlight w:val="white"/>
        </w:rPr>
        <w:t xml:space="preserve">244 221</w:t>
      </w:r>
      <w:r>
        <w:rPr>
          <w:highlight w:val="white"/>
        </w:rPr>
        <w:t xml:space="preserve"> «Расчеты по услугам связи» - </w:t>
      </w:r>
      <w:r>
        <w:rPr>
          <w:highlight w:val="white"/>
        </w:rPr>
        <w:t xml:space="preserve">129 118,83  руб</w:t>
      </w:r>
      <w:r>
        <w:rPr>
          <w:highlight w:val="white"/>
        </w:rPr>
        <w:t xml:space="preserve">. Оплата  произведена  по </w:t>
      </w:r>
      <w:r>
        <w:rPr>
          <w:highlight w:val="white"/>
        </w:rPr>
      </w:r>
      <w:r>
        <w:rPr>
          <w:highlight w:val="white"/>
        </w:rPr>
      </w:r>
    </w:p>
    <w:p>
      <w:pPr>
        <w:pStyle w:val="677"/>
        <w:ind w:left="0" w:right="-23" w:firstLine="0"/>
        <w:spacing w:before="0" w:after="12"/>
        <w:tabs>
          <w:tab w:val="clear" w:pos="708" w:leader="none"/>
          <w:tab w:val="left" w:pos="9616" w:leader="none"/>
        </w:tabs>
        <w:rPr>
          <w:highlight w:val="white"/>
        </w:rPr>
      </w:pPr>
      <w:r>
        <w:rPr>
          <w:highlight w:val="white"/>
        </w:rPr>
        <w:t xml:space="preserve"> </w:t>
      </w:r>
      <w:r>
        <w:rPr>
          <w:highlight w:val="white"/>
        </w:rPr>
        <w:t xml:space="preserve">фактически выставленным счетам ПАО ”РОСТЕЛЕКОМ”, ООО Т2 «Мобайл-связь».</w:t>
      </w:r>
      <w:r>
        <w:rPr>
          <w:highlight w:val="white"/>
        </w:rPr>
      </w:r>
      <w:r>
        <w:rPr>
          <w:highlight w:val="white"/>
        </w:rPr>
      </w:r>
    </w:p>
    <w:p>
      <w:pPr>
        <w:ind w:right="-23"/>
        <w:jc w:val="both"/>
        <w:spacing w:after="12"/>
        <w:tabs>
          <w:tab w:val="left" w:pos="961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right="-23"/>
        <w:jc w:val="both"/>
        <w:spacing w:after="12"/>
        <w:tabs>
          <w:tab w:val="left" w:pos="9616" w:leader="none"/>
        </w:tabs>
        <w:rPr>
          <w:highlight w:val="white"/>
        </w:rPr>
      </w:pPr>
      <w:r>
        <w:rPr>
          <w:highlight w:val="white"/>
          <w:lang w:val="ru-RU"/>
        </w:rPr>
        <w:t xml:space="preserve"> </w:t>
      </w:r>
      <w:r>
        <w:rPr>
          <w:b/>
          <w:highlight w:val="white"/>
          <w:lang w:val="ru-RU"/>
        </w:rPr>
        <w:t xml:space="preserve">244 225</w:t>
      </w:r>
      <w:r>
        <w:rPr>
          <w:highlight w:val="white"/>
          <w:lang w:val="ru-RU"/>
        </w:rPr>
        <w:t xml:space="preserve"> «Расчеты по работам, услугам по содержанию имущества» - 25 000,00 руб. В том числе: ИП Тарнавский В.А. - 26 620,00 руб. </w:t>
      </w:r>
      <w:r>
        <w:rPr>
          <w:highlight w:val="white"/>
          <w:lang w:val="ru-RU"/>
        </w:rPr>
        <w:t xml:space="preserve">заправка и ремонт картриджей.</w:t>
      </w:r>
      <w:r>
        <w:rPr>
          <w:highlight w:val="white"/>
        </w:rPr>
      </w:r>
      <w:r>
        <w:rPr>
          <w:highlight w:val="white"/>
        </w:rPr>
      </w:r>
    </w:p>
    <w:p>
      <w:pPr>
        <w:ind w:right="-23"/>
        <w:jc w:val="both"/>
        <w:spacing w:after="12"/>
        <w:tabs>
          <w:tab w:val="left" w:pos="708" w:leader="none"/>
          <w:tab w:val="left" w:pos="9616" w:leader="none"/>
        </w:tabs>
        <w:rPr>
          <w:highlight w:val="white"/>
        </w:rPr>
      </w:pPr>
      <w:r>
        <w:rPr>
          <w:highlight w:val="white"/>
          <w:lang w:val="ru-RU"/>
        </w:rPr>
        <w:t xml:space="preserve"> </w:t>
      </w:r>
      <w:r>
        <w:rPr>
          <w:b/>
          <w:highlight w:val="white"/>
          <w:lang w:val="ru-RU"/>
        </w:rPr>
        <w:t xml:space="preserve">244 226 </w:t>
      </w:r>
      <w:r>
        <w:rPr>
          <w:highlight w:val="white"/>
          <w:lang w:val="ru-RU"/>
        </w:rPr>
        <w:t xml:space="preserve">«Расчеты по прочим работам, услугам» </w:t>
      </w:r>
      <w:r>
        <w:rPr>
          <w:highlight w:val="white"/>
          <w:lang w:val="ru-RU"/>
        </w:rPr>
        <w:t xml:space="preserve">838 802,95</w:t>
      </w:r>
      <w:r>
        <w:rPr>
          <w:highlight w:val="white"/>
          <w:lang w:val="ru-RU"/>
        </w:rPr>
        <w:t xml:space="preserve"> руб. из них: </w:t>
      </w:r>
      <w:r>
        <w:rPr>
          <w:highlight w:val="white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875" cy="198755"/>
                <wp:effectExtent l="0" t="0" r="0" b="0"/>
                <wp:docPr id="2" name="Picture 4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hidden="0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.25pt;height:15.6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white"/>
          <w:lang w:val="ru-RU"/>
        </w:rPr>
        <w:t xml:space="preserve">ООО ”СБ</w:t>
      </w:r>
      <w:r>
        <w:rPr>
          <w:highlight w:val="white"/>
          <w:lang w:val="ru-RU"/>
        </w:rPr>
        <w:t xml:space="preserve">:Ц</w:t>
      </w:r>
      <w:r>
        <w:rPr>
          <w:highlight w:val="white"/>
          <w:lang w:val="ru-RU"/>
        </w:rPr>
        <w:t xml:space="preserve">ЕНТР” – </w:t>
      </w:r>
      <w:r>
        <w:rPr>
          <w:highlight w:val="white"/>
          <w:lang w:val="ru-RU"/>
        </w:rPr>
        <w:t xml:space="preserve">53 690</w:t>
      </w:r>
      <w:r>
        <w:rPr>
          <w:highlight w:val="white"/>
          <w:lang w:val="ru-RU"/>
        </w:rPr>
        <w:t xml:space="preserve">,00 руб. программный комплекс Расширение”, АО ”ПФ ”СКБ КОНТУР“ – </w:t>
      </w:r>
      <w:r>
        <w:rPr>
          <w:highlight w:val="white"/>
          <w:lang w:val="ru-RU"/>
        </w:rPr>
        <w:t xml:space="preserve">64 800</w:t>
      </w:r>
      <w:r>
        <w:rPr>
          <w:highlight w:val="white"/>
          <w:lang w:val="ru-RU"/>
        </w:rPr>
        <w:t xml:space="preserve">,00 руб. организации электронного документооборот, ИП </w:t>
      </w:r>
      <w:r>
        <w:rPr>
          <w:highlight w:val="white"/>
          <w:lang w:val="ru-RU"/>
        </w:rPr>
        <w:t xml:space="preserve">Севиздрав</w:t>
      </w:r>
      <w:r>
        <w:rPr>
          <w:highlight w:val="white"/>
          <w:lang w:val="ru-RU"/>
        </w:rPr>
        <w:t xml:space="preserve"> А.А – </w:t>
      </w:r>
      <w:r>
        <w:rPr>
          <w:highlight w:val="white"/>
          <w:lang w:val="ru-RU"/>
        </w:rPr>
        <w:t xml:space="preserve">387 720</w:t>
      </w:r>
      <w:r>
        <w:rPr>
          <w:highlight w:val="white"/>
          <w:lang w:val="ru-RU"/>
        </w:rPr>
        <w:t xml:space="preserve">,00 руб. неисключительные права на программы ЭВМ, лицензия на право использования "</w:t>
      </w:r>
      <w:r>
        <w:rPr>
          <w:highlight w:val="white"/>
          <w:lang w:val="ru-RU"/>
        </w:rPr>
        <w:t xml:space="preserve">КриптоПро</w:t>
      </w:r>
      <w:r>
        <w:rPr>
          <w:highlight w:val="white"/>
          <w:lang w:val="ru-RU"/>
        </w:rPr>
        <w:t xml:space="preserve"> CSP", сопровождение программных продуктов 1</w:t>
      </w:r>
      <w:r>
        <w:rPr>
          <w:highlight w:val="white"/>
          <w:lang w:val="ru-RU"/>
        </w:rPr>
        <w:t xml:space="preserve">С: Предприятие 8 "1С: ИТС ЦГУ"</w:t>
      </w:r>
      <w:r>
        <w:rPr>
          <w:highlight w:val="white"/>
          <w:lang w:val="ru-RU"/>
        </w:rPr>
        <w:t xml:space="preserve">, БИЗНЕС НАВИГАТОР ООО- </w:t>
      </w:r>
      <w:r>
        <w:rPr>
          <w:highlight w:val="white"/>
          <w:lang w:val="ru-RU"/>
        </w:rPr>
        <w:t xml:space="preserve">99 550</w:t>
      </w:r>
      <w:r>
        <w:rPr>
          <w:highlight w:val="white"/>
          <w:lang w:val="ru-RU"/>
        </w:rPr>
        <w:t xml:space="preserve">,00 руб. - Оказание информационных услуг с использованием электронной системы ГАРАНТ, ПАО "МТС"-</w:t>
      </w:r>
      <w:r>
        <w:rPr>
          <w:highlight w:val="white"/>
          <w:lang w:val="ru-RU"/>
        </w:rPr>
        <w:t xml:space="preserve"> 46 620</w:t>
      </w:r>
      <w:r>
        <w:rPr>
          <w:highlight w:val="white"/>
          <w:lang w:val="ru-RU"/>
        </w:rPr>
        <w:t xml:space="preserve">,0</w:t>
      </w:r>
      <w:r>
        <w:rPr>
          <w:highlight w:val="white"/>
          <w:lang w:val="ru-RU"/>
        </w:rPr>
        <w:t xml:space="preserve">0 руб. предоставление интернета,</w:t>
      </w:r>
      <w:r>
        <w:rPr>
          <w:highlight w:val="white"/>
          <w:lang w:val="ru-RU"/>
        </w:rPr>
        <w:t xml:space="preserve">  </w:t>
      </w:r>
      <w:r>
        <w:rPr>
          <w:highlight w:val="white"/>
          <w:lang w:val="ru-RU"/>
        </w:rPr>
        <w:t xml:space="preserve">,</w:t>
      </w:r>
      <w:r>
        <w:rPr>
          <w:highlight w:val="white"/>
          <w:lang w:val="ru-RU"/>
        </w:rPr>
        <w:t xml:space="preserve">  </w:t>
      </w:r>
      <w:r>
        <w:rPr>
          <w:highlight w:val="white"/>
          <w:lang w:val="ru-RU"/>
        </w:rPr>
        <w:t xml:space="preserve">ПАО ”РОСТЕЛЕКОМ” – 114851,00 рублей предоставление интернета,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ООО ГОСТИНИЦА ТАЁЖНАЯ – 9000,00 руб. услуги предоставление гостиницы, ООО ЦЕНТР БУХГАЛТЕРСКОЙ ПОДДЕРЖКИ - 3000,00 рублей</w:t>
      </w:r>
      <w:r>
        <w:rPr>
          <w:highlight w:val="white"/>
          <w:lang w:val="ru-RU"/>
        </w:rPr>
        <w:t xml:space="preserve"> Информационные услуги по обслуживанию программ 1С, КГБУЗ "Дальнереченская ЦГБ" – 1269,00 руб. проведение </w:t>
      </w:r>
      <w:r>
        <w:rPr>
          <w:highlight w:val="white"/>
          <w:lang w:val="ru-RU"/>
        </w:rPr>
        <w:t xml:space="preserve">предрейсовых</w:t>
      </w:r>
      <w:r>
        <w:rPr>
          <w:highlight w:val="white"/>
          <w:lang w:val="ru-RU"/>
        </w:rPr>
        <w:t xml:space="preserve"> и </w:t>
      </w:r>
      <w:r>
        <w:rPr>
          <w:highlight w:val="white"/>
          <w:lang w:val="ru-RU"/>
        </w:rPr>
        <w:t xml:space="preserve">послерейсовых</w:t>
      </w:r>
      <w:r>
        <w:rPr>
          <w:highlight w:val="white"/>
          <w:lang w:val="ru-RU"/>
        </w:rPr>
        <w:t xml:space="preserve"> медицинских осмотров, ИП Купченко О.С. – 4184,00 руб. </w:t>
      </w:r>
      <w:r>
        <w:rPr>
          <w:highlight w:val="white"/>
          <w:lang w:val="ru-RU"/>
        </w:rPr>
        <w:t xml:space="preserve">Гостиничные услуги (проживание), дальневосточный банк </w:t>
      </w:r>
      <w:r>
        <w:rPr>
          <w:highlight w:val="white"/>
          <w:lang w:val="ru-RU"/>
        </w:rPr>
        <w:t xml:space="preserve">пао</w:t>
      </w:r>
      <w:r>
        <w:rPr>
          <w:highlight w:val="white"/>
          <w:lang w:val="ru-RU"/>
        </w:rPr>
        <w:t xml:space="preserve"> сбербанк – 24 218,95 руб. Банковское обслуживание. </w:t>
      </w:r>
      <w:r>
        <w:rPr>
          <w:highlight w:val="white"/>
          <w:lang w:val="ru-RU"/>
        </w:rPr>
        <w:t xml:space="preserve">Оплата произведена по фактически выставленным счетам поставщика</w:t>
      </w:r>
      <w:r>
        <w:rPr>
          <w:highlight w:val="white"/>
        </w:rPr>
      </w:r>
      <w:r>
        <w:rPr>
          <w:highlight w:val="white"/>
        </w:rPr>
      </w:r>
    </w:p>
    <w:p>
      <w:pPr>
        <w:ind w:right="-164"/>
        <w:jc w:val="both"/>
        <w:rPr>
          <w:highlight w:val="white"/>
          <w:shd w:val="clear" w:color="auto" w:fill="92ff99"/>
        </w:rPr>
      </w:pP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</w:p>
    <w:p>
      <w:pPr>
        <w:rPr>
          <w:highlight w:val="white"/>
          <w:shd w:val="clear" w:color="auto" w:fill="92ff99"/>
        </w:rPr>
      </w:pPr>
      <w:r>
        <w:rPr>
          <w:highlight w:val="white"/>
          <w:shd w:val="clear" w:color="auto" w:fill="92ff99"/>
          <w:lang w:val="ru-RU"/>
        </w:rPr>
        <w:t xml:space="preserve">244  340 «Увеличение стоимости </w:t>
      </w:r>
      <w:r>
        <w:rPr>
          <w:highlight w:val="white"/>
          <w:shd w:val="clear" w:color="auto" w:fill="92ff99"/>
          <w:lang w:val="ru-RU"/>
        </w:rPr>
        <w:t xml:space="preserve">материальных запасов»  -420600,46</w:t>
      </w:r>
      <w:r>
        <w:rPr>
          <w:highlight w:val="white"/>
          <w:shd w:val="clear" w:color="auto" w:fill="92ff99"/>
          <w:lang w:val="ru-RU"/>
        </w:rPr>
        <w:t xml:space="preserve">руб.:</w:t>
      </w: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</w:p>
    <w:p>
      <w:pPr>
        <w:rPr>
          <w:highlight w:val="white"/>
          <w:shd w:val="clear" w:color="auto" w:fill="92ff99"/>
        </w:rPr>
      </w:pPr>
      <w:r>
        <w:rPr>
          <w:highlight w:val="white"/>
          <w:shd w:val="clear" w:color="auto" w:fill="92ff99"/>
          <w:lang w:val="ru-RU"/>
        </w:rPr>
        <w:t xml:space="preserve">А</w:t>
      </w:r>
      <w:r>
        <w:rPr>
          <w:highlight w:val="white"/>
          <w:shd w:val="clear" w:color="auto" w:fill="92ff99"/>
          <w:lang w:val="ru-RU"/>
        </w:rPr>
        <w:t xml:space="preserve">О "Н</w:t>
      </w:r>
      <w:r>
        <w:rPr>
          <w:highlight w:val="white"/>
          <w:shd w:val="clear" w:color="auto" w:fill="92ff99"/>
          <w:lang w:val="ru-RU"/>
        </w:rPr>
        <w:t xml:space="preserve">НК-ПРИМОРНЕФТЕПРОДУКТ"-108319,96</w:t>
      </w:r>
      <w:r>
        <w:rPr>
          <w:highlight w:val="white"/>
          <w:shd w:val="clear" w:color="auto" w:fill="92ff99"/>
          <w:lang w:val="ru-RU"/>
        </w:rPr>
        <w:t xml:space="preserve">(ГСМ),</w:t>
      </w:r>
      <w:r>
        <w:rPr>
          <w:highlight w:val="white"/>
          <w:shd w:val="clear" w:color="auto" w:fill="92ff99"/>
          <w:lang w:val="ru-RU"/>
        </w:rPr>
        <w:t xml:space="preserve"> ИП Елистратов Юрий Юрьевич</w:t>
      </w:r>
      <w:r>
        <w:rPr>
          <w:highlight w:val="white"/>
          <w:shd w:val="clear" w:color="auto" w:fill="92ff99"/>
          <w:lang w:val="ru-RU"/>
        </w:rPr>
        <w:t xml:space="preserve">-2500,00</w:t>
      </w:r>
      <w:r>
        <w:rPr>
          <w:highlight w:val="white"/>
          <w:shd w:val="clear" w:color="auto" w:fill="92ff99"/>
          <w:lang w:val="ru-RU"/>
        </w:rPr>
        <w:t xml:space="preserve">(Вода питьевая),</w:t>
      </w:r>
      <w:r>
        <w:rPr>
          <w:highlight w:val="white"/>
          <w:shd w:val="clear" w:color="auto" w:fill="92ff99"/>
          <w:lang w:val="ru-RU"/>
        </w:rPr>
        <w:t xml:space="preserve"> ИП </w:t>
      </w:r>
      <w:r>
        <w:rPr>
          <w:highlight w:val="white"/>
          <w:shd w:val="clear" w:color="auto" w:fill="92ff99"/>
          <w:lang w:val="ru-RU"/>
        </w:rPr>
        <w:t xml:space="preserve">Вертков</w:t>
      </w:r>
      <w:r>
        <w:rPr>
          <w:highlight w:val="white"/>
          <w:shd w:val="clear" w:color="auto" w:fill="92ff99"/>
          <w:lang w:val="ru-RU"/>
        </w:rPr>
        <w:t xml:space="preserve"> Дмитрий Алексеевич</w:t>
      </w:r>
      <w:r>
        <w:rPr>
          <w:highlight w:val="white"/>
          <w:shd w:val="clear" w:color="auto" w:fill="92ff99"/>
          <w:lang w:val="ru-RU"/>
        </w:rPr>
        <w:t xml:space="preserve">-26001,50</w:t>
      </w:r>
      <w:r>
        <w:rPr>
          <w:highlight w:val="white"/>
          <w:shd w:val="clear" w:color="auto" w:fill="92ff99"/>
          <w:lang w:val="ru-RU"/>
        </w:rPr>
        <w:t xml:space="preserve">(</w:t>
      </w:r>
      <w:r>
        <w:rPr>
          <w:highlight w:val="white"/>
          <w:shd w:val="clear" w:color="auto" w:fill="92ff99"/>
          <w:lang w:val="ru-RU"/>
        </w:rPr>
        <w:t xml:space="preserve">Канцелярские товары</w:t>
      </w:r>
      <w:r>
        <w:rPr>
          <w:highlight w:val="white"/>
          <w:shd w:val="clear" w:color="auto" w:fill="92ff99"/>
          <w:lang w:val="ru-RU"/>
        </w:rPr>
        <w:t xml:space="preserve">)</w:t>
      </w:r>
      <w:r>
        <w:rPr>
          <w:highlight w:val="white"/>
          <w:shd w:val="clear" w:color="auto" w:fill="92ff99"/>
          <w:lang w:val="ru-RU"/>
        </w:rPr>
        <w:t xml:space="preserve">,</w:t>
      </w:r>
      <w:r>
        <w:rPr>
          <w:highlight w:val="white"/>
          <w:shd w:val="clear" w:color="auto" w:fill="92ff99"/>
          <w:lang w:val="ru-RU"/>
        </w:rPr>
        <w:t xml:space="preserve">ИП Тарнавский Вадим Анатольевич</w:t>
      </w:r>
      <w:r>
        <w:rPr>
          <w:highlight w:val="white"/>
          <w:shd w:val="clear" w:color="auto" w:fill="92ff99"/>
          <w:lang w:val="ru-RU"/>
        </w:rPr>
        <w:t xml:space="preserve">-92180,00(картриджи </w:t>
      </w:r>
      <w:r>
        <w:rPr>
          <w:highlight w:val="white"/>
          <w:shd w:val="clear" w:color="auto" w:fill="92ff99"/>
          <w:lang w:val="ru-RU"/>
        </w:rPr>
        <w:t xml:space="preserve">),</w:t>
      </w:r>
      <w:r>
        <w:rPr>
          <w:highlight w:val="white"/>
          <w:shd w:val="clear" w:color="auto" w:fill="92ff99"/>
          <w:lang w:val="ru-RU"/>
        </w:rPr>
        <w:t xml:space="preserve"> </w:t>
      </w:r>
      <w:r>
        <w:rPr>
          <w:highlight w:val="white"/>
          <w:shd w:val="clear" w:color="auto" w:fill="92ff99"/>
          <w:lang w:val="ru-RU"/>
        </w:rPr>
        <w:t xml:space="preserve">ИП Токарь Денис Сергеевич-136800,00(</w:t>
      </w:r>
      <w:r>
        <w:rPr>
          <w:highlight w:val="white"/>
          <w:shd w:val="clear" w:color="auto" w:fill="92ff99"/>
          <w:lang w:val="ru-RU"/>
        </w:rPr>
        <w:t xml:space="preserve">Твердотельный накопитель, адаптер),</w:t>
      </w:r>
      <w:r>
        <w:rPr>
          <w:highlight w:val="white"/>
          <w:shd w:val="clear" w:color="auto" w:fill="92ff99"/>
          <w:lang w:val="ru-RU"/>
        </w:rPr>
        <w:t xml:space="preserve">ООО "ДНС РИТЕЙЛ"</w:t>
      </w:r>
      <w:r>
        <w:rPr>
          <w:highlight w:val="white"/>
          <w:shd w:val="clear" w:color="auto" w:fill="92ff99"/>
          <w:lang w:val="ru-RU"/>
        </w:rPr>
        <w:t xml:space="preserve">-4799,00(</w:t>
      </w:r>
      <w:r>
        <w:rPr>
          <w:highlight w:val="white"/>
          <w:shd w:val="clear" w:color="auto" w:fill="92ff99"/>
          <w:lang w:val="ru-RU"/>
        </w:rPr>
        <w:t xml:space="preserve">Твердотельный накопитель SSD</w:t>
      </w:r>
      <w:r>
        <w:rPr>
          <w:highlight w:val="white"/>
          <w:shd w:val="clear" w:color="auto" w:fill="92ff99"/>
          <w:lang w:val="ru-RU"/>
        </w:rPr>
        <w:t xml:space="preserve">),</w:t>
      </w:r>
      <w:r>
        <w:rPr>
          <w:highlight w:val="white"/>
          <w:shd w:val="clear" w:color="auto" w:fill="92ff99"/>
          <w:lang w:val="ru-RU"/>
        </w:rPr>
        <w:t xml:space="preserve"> ООО "Канцелярская Крыса"</w:t>
      </w:r>
      <w:r>
        <w:rPr>
          <w:highlight w:val="white"/>
          <w:shd w:val="clear" w:color="auto" w:fill="92ff99"/>
          <w:lang w:val="ru-RU"/>
        </w:rPr>
        <w:t xml:space="preserve">-50000,00(</w:t>
      </w:r>
      <w:r>
        <w:rPr>
          <w:highlight w:val="white"/>
          <w:shd w:val="clear" w:color="auto" w:fill="92ff99"/>
          <w:lang w:val="ru-RU"/>
        </w:rPr>
        <w:t xml:space="preserve">Бумага для принтера</w:t>
      </w:r>
      <w:r>
        <w:rPr>
          <w:highlight w:val="white"/>
          <w:shd w:val="clear" w:color="auto" w:fill="92ff99"/>
          <w:lang w:val="ru-RU"/>
        </w:rPr>
        <w:t xml:space="preserve">)</w:t>
      </w: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</w:p>
    <w:p>
      <w:pPr>
        <w:rPr>
          <w:highlight w:val="white"/>
          <w:shd w:val="clear" w:color="auto" w:fill="92ff99"/>
        </w:rPr>
      </w:pP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</w:p>
    <w:p>
      <w:pPr>
        <w:ind w:right="-164"/>
        <w:jc w:val="both"/>
        <w:rPr>
          <w:highlight w:val="white"/>
          <w:shd w:val="clear" w:color="auto" w:fill="92ff99"/>
        </w:rPr>
      </w:pPr>
      <w:r>
        <w:rPr>
          <w:b/>
          <w:highlight w:val="white"/>
          <w:lang w:val="ru-RU"/>
        </w:rPr>
        <w:t xml:space="preserve">  </w:t>
      </w:r>
      <w:r>
        <w:rPr>
          <w:b/>
          <w:highlight w:val="white"/>
          <w:lang w:val="ru-RU"/>
        </w:rPr>
        <w:t xml:space="preserve">  </w:t>
      </w:r>
      <w:r>
        <w:rPr>
          <w:b/>
          <w:highlight w:val="white"/>
          <w:shd w:val="clear" w:color="auto" w:fill="92ff99"/>
          <w:lang w:val="ru-RU"/>
        </w:rPr>
        <w:t xml:space="preserve"> </w:t>
      </w:r>
      <w:r>
        <w:rPr>
          <w:b/>
          <w:highlight w:val="white"/>
          <w:shd w:val="clear" w:color="auto" w:fill="92ff99"/>
          <w:lang w:val="ru-RU"/>
        </w:rPr>
        <w:t xml:space="preserve">244 310</w:t>
      </w:r>
      <w:r>
        <w:rPr>
          <w:highlight w:val="white"/>
          <w:shd w:val="clear" w:color="auto" w:fill="92ff99"/>
          <w:lang w:val="ru-RU"/>
        </w:rPr>
        <w:t xml:space="preserve"> «Расчеты по приобретению основных средств» –</w:t>
      </w:r>
      <w:r>
        <w:rPr>
          <w:highlight w:val="white"/>
          <w:shd w:val="clear" w:color="auto" w:fill="92ff99"/>
          <w:lang w:val="ru-RU"/>
        </w:rPr>
        <w:t xml:space="preserve">0,00</w:t>
      </w:r>
      <w:r>
        <w:rPr>
          <w:b/>
          <w:highlight w:val="white"/>
          <w:shd w:val="clear" w:color="auto" w:fill="92ff99"/>
          <w:lang w:val="ru-RU"/>
        </w:rPr>
        <w:t xml:space="preserve"> руб.</w:t>
      </w:r>
      <w:r>
        <w:rPr>
          <w:b/>
          <w:highlight w:val="white"/>
          <w:shd w:val="clear" w:color="auto" w:fill="92ff99"/>
          <w:lang w:val="ru-RU"/>
        </w:rPr>
        <w:t xml:space="preserve"> </w:t>
      </w: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</w:p>
    <w:p>
      <w:pPr>
        <w:ind w:left="0" w:firstLine="709"/>
        <w:jc w:val="both"/>
        <w:rPr>
          <w:highlight w:val="white"/>
          <w:shd w:val="clear" w:color="auto" w:fill="92ff99"/>
        </w:rPr>
      </w:pP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</w:p>
    <w:p>
      <w:pPr>
        <w:pStyle w:val="676"/>
        <w:ind w:left="273" w:right="-23" w:firstLine="0"/>
        <w:jc w:val="both"/>
        <w:spacing w:before="0" w:after="306"/>
        <w:tabs>
          <w:tab w:val="clear" w:pos="708" w:leader="none"/>
          <w:tab w:val="left" w:pos="9616" w:leader="none"/>
        </w:tabs>
        <w:rPr>
          <w:highlight w:val="white"/>
          <w:shd w:val="clear" w:color="auto" w:fill="92ff99"/>
        </w:rPr>
      </w:pPr>
      <w:r>
        <w:rPr>
          <w:highlight w:val="white"/>
          <w:shd w:val="clear" w:color="auto" w:fill="92ff99"/>
          <w:lang w:val="ru-RU"/>
        </w:rPr>
        <w:t xml:space="preserve">   </w:t>
      </w:r>
      <w:r>
        <w:rPr>
          <w:highlight w:val="white"/>
          <w:shd w:val="clear" w:color="auto" w:fill="92ff99"/>
          <w:lang w:val="ru-RU"/>
        </w:rPr>
        <w:t xml:space="preserve">852 291 «Прочие расходы» 0,00 руб. УФК по Приморскому краю (Межрайонная ИФНС России N 2 по Приморскому краю) налог на имущество с организации.</w:t>
      </w: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</w:p>
    <w:p>
      <w:pPr>
        <w:pStyle w:val="676"/>
        <w:ind w:left="640" w:right="-23" w:firstLine="0"/>
        <w:jc w:val="both"/>
        <w:spacing w:before="0" w:after="12"/>
        <w:tabs>
          <w:tab w:val="clear" w:pos="708" w:leader="none"/>
          <w:tab w:val="left" w:pos="9616" w:leader="none"/>
        </w:tabs>
        <w:rPr>
          <w:highlight w:val="white"/>
          <w:shd w:val="clear" w:color="auto" w:fill="92ff99"/>
        </w:rPr>
      </w:pPr>
      <w:r>
        <w:rPr>
          <w:highlight w:val="white"/>
          <w:shd w:val="clear" w:color="auto" w:fill="92ff99"/>
          <w:lang w:val="ru-RU"/>
        </w:rPr>
        <w:t xml:space="preserve"> </w:t>
      </w:r>
      <w:r>
        <w:rPr>
          <w:highlight w:val="white"/>
          <w:shd w:val="clear" w:color="auto" w:fill="92ff99"/>
          <w:lang w:val="ru-RU"/>
        </w:rPr>
        <w:t xml:space="preserve">852  291 «Прочие расходы» - 492,00 руб. транспортный налог.</w:t>
      </w: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</w:p>
    <w:p>
      <w:pPr>
        <w:pStyle w:val="676"/>
        <w:ind w:left="640" w:right="-23" w:firstLine="0"/>
        <w:jc w:val="both"/>
        <w:spacing w:before="0" w:after="12"/>
        <w:tabs>
          <w:tab w:val="clear" w:pos="708" w:leader="none"/>
          <w:tab w:val="left" w:pos="9616" w:leader="none"/>
        </w:tabs>
        <w:rPr>
          <w:highlight w:val="white"/>
          <w:shd w:val="clear" w:color="auto" w:fill="ffe779"/>
        </w:rPr>
      </w:pPr>
      <w:r>
        <w:rPr>
          <w:highlight w:val="white"/>
          <w:shd w:val="clear" w:color="auto" w:fill="ffe779"/>
        </w:rPr>
      </w:r>
      <w:r>
        <w:rPr>
          <w:highlight w:val="white"/>
          <w:shd w:val="clear" w:color="auto" w:fill="ffe779"/>
        </w:rPr>
      </w:r>
      <w:r>
        <w:rPr>
          <w:highlight w:val="white"/>
          <w:shd w:val="clear" w:color="auto" w:fill="ffe779"/>
        </w:rPr>
      </w:r>
    </w:p>
    <w:p>
      <w:pPr>
        <w:ind w:right="-164"/>
        <w:jc w:val="both"/>
        <w:rPr>
          <w:highlight w:val="white"/>
        </w:rPr>
      </w:pPr>
      <w:r>
        <w:rPr>
          <w:highlight w:val="white"/>
          <w:shd w:val="clear" w:color="auto" w:fill="ffe779"/>
          <w:lang w:val="ru-RU"/>
        </w:rPr>
        <w:t xml:space="preserve">    </w:t>
      </w:r>
      <w:r>
        <w:rPr>
          <w:highlight w:val="white"/>
          <w:lang w:val="ru-RU"/>
        </w:rPr>
        <w:t xml:space="preserve"> 853 291 - 7,60 </w:t>
      </w:r>
      <w:r>
        <w:rPr>
          <w:highlight w:val="white"/>
          <w:lang w:val="ru-RU"/>
        </w:rPr>
        <w:t xml:space="preserve">руб</w:t>
      </w:r>
      <w:r>
        <w:rPr>
          <w:highlight w:val="white"/>
          <w:lang w:val="ru-RU"/>
        </w:rPr>
        <w:t xml:space="preserve">.П</w:t>
      </w:r>
      <w:r>
        <w:rPr>
          <w:highlight w:val="white"/>
          <w:lang w:val="ru-RU"/>
        </w:rPr>
        <w:t xml:space="preserve">ени</w:t>
      </w:r>
      <w:r>
        <w:rPr>
          <w:highlight w:val="white"/>
          <w:lang w:val="ru-RU"/>
        </w:rPr>
        <w:t xml:space="preserve"> по </w:t>
      </w:r>
      <w:r>
        <w:rPr>
          <w:highlight w:val="white"/>
          <w:lang w:val="ru-RU"/>
        </w:rPr>
        <w:t xml:space="preserve">страх.взн</w:t>
      </w:r>
      <w:r>
        <w:rPr>
          <w:highlight w:val="white"/>
          <w:lang w:val="ru-RU"/>
        </w:rPr>
        <w:t xml:space="preserve">. на </w:t>
      </w:r>
      <w:r>
        <w:rPr>
          <w:highlight w:val="white"/>
          <w:lang w:val="ru-RU"/>
        </w:rPr>
        <w:t xml:space="preserve">обяз.соц</w:t>
      </w:r>
      <w:r>
        <w:rPr>
          <w:highlight w:val="white"/>
          <w:lang w:val="ru-RU"/>
        </w:rPr>
        <w:t xml:space="preserve">. страхование от </w:t>
      </w:r>
      <w:r>
        <w:rPr>
          <w:highlight w:val="white"/>
          <w:lang w:val="ru-RU"/>
        </w:rPr>
        <w:t xml:space="preserve">несч</w:t>
      </w:r>
      <w:r>
        <w:rPr>
          <w:highlight w:val="white"/>
          <w:lang w:val="ru-RU"/>
        </w:rPr>
        <w:t xml:space="preserve">. случаев на производстве и </w:t>
      </w:r>
      <w:r>
        <w:rPr>
          <w:highlight w:val="white"/>
          <w:lang w:val="ru-RU"/>
        </w:rPr>
        <w:t xml:space="preserve">проф. забол-ий</w:t>
      </w:r>
      <w:r>
        <w:rPr>
          <w:highlight w:val="white"/>
          <w:lang w:val="ru-RU"/>
        </w:rPr>
        <w:t xml:space="preserve"> по требованию</w:t>
      </w:r>
      <w:r>
        <w:rPr>
          <w:highlight w:val="white"/>
        </w:rPr>
      </w:r>
      <w:r>
        <w:rPr>
          <w:highlight w:val="white"/>
        </w:rPr>
      </w:r>
    </w:p>
    <w:p>
      <w:pPr>
        <w:ind w:left="640" w:right="-23" w:firstLine="0"/>
        <w:jc w:val="both"/>
        <w:spacing w:after="12"/>
        <w:tabs>
          <w:tab w:val="left" w:pos="961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3" w:firstLine="567"/>
        <w:jc w:val="both"/>
        <w:rPr>
          <w:highlight w:val="white"/>
        </w:rPr>
      </w:pPr>
      <w:r>
        <w:rPr>
          <w:highlight w:val="white"/>
          <w:lang w:val="ru-RU"/>
        </w:rPr>
        <w:t xml:space="preserve">Из сре</w:t>
      </w:r>
      <w:r>
        <w:rPr>
          <w:highlight w:val="white"/>
          <w:lang w:val="ru-RU"/>
        </w:rPr>
        <w:t xml:space="preserve">дств кр</w:t>
      </w:r>
      <w:r>
        <w:rPr>
          <w:highlight w:val="white"/>
          <w:lang w:val="ru-RU"/>
        </w:rPr>
        <w:t xml:space="preserve">аевого бюджета на социальную поддержку детей, оставшихся без попечен</w:t>
      </w:r>
      <w:r>
        <w:rPr>
          <w:highlight w:val="white"/>
          <w:lang w:val="ru-RU"/>
        </w:rPr>
        <w:t xml:space="preserve">ия</w:t>
      </w:r>
      <w:r>
        <w:rPr>
          <w:highlight w:val="white"/>
          <w:lang w:val="ru-RU"/>
        </w:rPr>
        <w:t xml:space="preserve"> родителей, и лиц, принявших на воспитание в семью, оставшихся без попечения родителей принявших на воспитание в семью детей, оставшихся без попечения родителей на 2025 год было направлено  </w:t>
      </w:r>
      <w:r>
        <w:rPr>
          <w:color w:val="ff0000"/>
          <w:highlight w:val="white"/>
          <w:lang w:val="ru-RU"/>
        </w:rPr>
        <w:t xml:space="preserve"> 18 581547,89</w:t>
      </w:r>
      <w:r>
        <w:rPr>
          <w:color w:val="ff0000"/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руб. — кассовый расход</w:t>
      </w:r>
      <w:r>
        <w:rPr>
          <w:color w:val="ff0000"/>
          <w:highlight w:val="white"/>
          <w:lang w:val="ru-RU"/>
        </w:rPr>
        <w:t xml:space="preserve"> </w:t>
      </w:r>
      <w:r>
        <w:rPr>
          <w:color w:val="ff0000"/>
          <w:highlight w:val="white"/>
          <w:lang w:val="ru-RU"/>
        </w:rPr>
        <w:t xml:space="preserve">18 581547,89</w:t>
      </w:r>
      <w:r>
        <w:rPr>
          <w:color w:val="ff0000"/>
          <w:highlight w:val="white"/>
          <w:lang w:val="ru-RU"/>
        </w:rPr>
        <w:t xml:space="preserve"> ру</w:t>
      </w:r>
      <w:r>
        <w:rPr>
          <w:highlight w:val="white"/>
          <w:lang w:val="ru-RU"/>
        </w:rPr>
        <w:t xml:space="preserve">б., из них:</w:t>
      </w:r>
      <w:r>
        <w:rPr>
          <w:highlight w:val="white"/>
        </w:rPr>
      </w:r>
      <w:r>
        <w:rPr>
          <w:highlight w:val="white"/>
        </w:rPr>
      </w:r>
    </w:p>
    <w:p>
      <w:pPr>
        <w:ind w:right="-23"/>
        <w:jc w:val="both"/>
        <w:rPr>
          <w:highlight w:val="white"/>
        </w:rPr>
      </w:pPr>
      <w:r>
        <w:rPr>
          <w:b/>
          <w:highlight w:val="white"/>
          <w:lang w:val="ru-RU"/>
        </w:rPr>
        <w:t xml:space="preserve">321 262 </w:t>
      </w:r>
      <w:r>
        <w:rPr>
          <w:highlight w:val="white"/>
          <w:lang w:val="ru-RU"/>
        </w:rPr>
        <w:t xml:space="preserve">— содержание ребёнка, находящегося под опекой (попечительством) 48 детей , было израсходовано —</w:t>
      </w:r>
      <w:r>
        <w:rPr>
          <w:highlight w:val="white"/>
          <w:lang w:val="ru-RU"/>
        </w:rPr>
        <w:t xml:space="preserve"> 4 988 492,41  рублей;</w:t>
      </w:r>
      <w:r>
        <w:rPr>
          <w:highlight w:val="white"/>
        </w:rPr>
      </w:r>
      <w:r>
        <w:rPr>
          <w:highlight w:val="white"/>
        </w:rPr>
      </w:r>
    </w:p>
    <w:p>
      <w:pPr>
        <w:ind w:right="-23"/>
        <w:jc w:val="both"/>
        <w:rPr>
          <w:highlight w:val="white"/>
        </w:rPr>
      </w:pPr>
      <w:r>
        <w:rPr>
          <w:b/>
          <w:highlight w:val="white"/>
          <w:lang w:val="ru-RU"/>
        </w:rPr>
        <w:t xml:space="preserve">321 262</w:t>
      </w:r>
      <w:r>
        <w:rPr>
          <w:highlight w:val="white"/>
          <w:lang w:val="ru-RU"/>
        </w:rPr>
        <w:t xml:space="preserve"> — содержание ребёнка в приёмной семье (51 детей), было израсходовано — </w:t>
      </w:r>
      <w:r>
        <w:rPr>
          <w:highlight w:val="white"/>
          <w:lang w:val="ru-RU"/>
        </w:rPr>
        <w:t xml:space="preserve">8 416 245,40 рублей;</w:t>
      </w:r>
      <w:r>
        <w:rPr>
          <w:highlight w:val="white"/>
        </w:rPr>
      </w:r>
      <w:r>
        <w:rPr>
          <w:highlight w:val="white"/>
        </w:rPr>
      </w:r>
    </w:p>
    <w:p>
      <w:pPr>
        <w:ind w:right="-23"/>
        <w:jc w:val="both"/>
        <w:rPr>
          <w:highlight w:val="white"/>
        </w:rPr>
      </w:pPr>
      <w:r>
        <w:rPr>
          <w:b/>
          <w:highlight w:val="white"/>
          <w:lang w:val="ru-RU"/>
        </w:rPr>
        <w:t xml:space="preserve">321 262</w:t>
      </w:r>
      <w:r>
        <w:rPr>
          <w:highlight w:val="white"/>
          <w:lang w:val="ru-RU"/>
        </w:rPr>
        <w:t xml:space="preserve"> — материальная помощь приёмным семьям на организацию отдыха детей (50 детей) за 2025 год, было израсходовано — 110 000,00 рублей;</w:t>
      </w:r>
      <w:r>
        <w:rPr>
          <w:highlight w:val="white"/>
        </w:rPr>
      </w:r>
      <w:r>
        <w:rPr>
          <w:highlight w:val="white"/>
        </w:rPr>
      </w:r>
    </w:p>
    <w:p>
      <w:pPr>
        <w:ind w:right="-23"/>
        <w:jc w:val="both"/>
        <w:rPr>
          <w:highlight w:val="white"/>
        </w:rPr>
      </w:pPr>
      <w:r>
        <w:rPr>
          <w:highlight w:val="white"/>
          <w:lang w:val="ru-RU"/>
        </w:rPr>
        <w:t xml:space="preserve">Также из сре</w:t>
      </w:r>
      <w:r>
        <w:rPr>
          <w:highlight w:val="white"/>
          <w:lang w:val="ru-RU"/>
        </w:rPr>
        <w:t xml:space="preserve">дств кр</w:t>
      </w:r>
      <w:r>
        <w:rPr>
          <w:highlight w:val="white"/>
          <w:lang w:val="ru-RU"/>
        </w:rPr>
        <w:t xml:space="preserve">аевого бюджета на вознаграждение приёмным родителям (в том числе налоги НДФЛ, ПФР, ФФОМС), возмещение расходов на проезд детей-сирот и детей, оставшихся без попечения родителей было направлено  </w:t>
      </w:r>
      <w:r>
        <w:rPr>
          <w:highlight w:val="white"/>
          <w:lang w:val="ru-RU"/>
        </w:rPr>
        <w:t xml:space="preserve">5042591,13</w:t>
      </w:r>
      <w:r>
        <w:rPr>
          <w:highlight w:val="white"/>
          <w:lang w:val="ru-RU"/>
        </w:rPr>
        <w:t xml:space="preserve"> было израсходовано —5042591,13</w:t>
      </w:r>
      <w:r>
        <w:rPr>
          <w:highlight w:val="white"/>
          <w:lang w:val="ru-RU"/>
        </w:rPr>
        <w:t xml:space="preserve"> рублей, из них:</w:t>
      </w:r>
      <w:r>
        <w:rPr>
          <w:highlight w:val="white"/>
        </w:rPr>
      </w:r>
      <w:r>
        <w:rPr>
          <w:highlight w:val="white"/>
        </w:rPr>
      </w:r>
    </w:p>
    <w:p>
      <w:pPr>
        <w:ind w:right="-23"/>
        <w:jc w:val="both"/>
        <w:rPr>
          <w:highlight w:val="white"/>
        </w:rPr>
      </w:pPr>
      <w:r>
        <w:rPr>
          <w:b/>
          <w:highlight w:val="white"/>
          <w:lang w:val="ru-RU"/>
        </w:rPr>
        <w:t xml:space="preserve">323 226</w:t>
      </w:r>
      <w:r>
        <w:rPr>
          <w:highlight w:val="white"/>
          <w:lang w:val="ru-RU"/>
        </w:rPr>
        <w:t xml:space="preserve"> — вознаграждение приёмным родителям (27 семей) в том числе налоги было израсходовано — 4 919 919,13</w:t>
      </w:r>
      <w:r>
        <w:rPr>
          <w:highlight w:val="white"/>
          <w:lang w:val="ru-RU"/>
        </w:rPr>
        <w:t xml:space="preserve">рублей;</w:t>
      </w:r>
      <w:r>
        <w:rPr>
          <w:highlight w:val="white"/>
        </w:rPr>
      </w:r>
      <w:r>
        <w:rPr>
          <w:highlight w:val="white"/>
        </w:rPr>
      </w:r>
    </w:p>
    <w:p>
      <w:pPr>
        <w:ind w:right="-23"/>
        <w:jc w:val="both"/>
        <w:rPr>
          <w:highlight w:val="white"/>
        </w:rPr>
      </w:pPr>
      <w:r>
        <w:rPr>
          <w:b/>
          <w:highlight w:val="white"/>
          <w:lang w:val="ru-RU"/>
        </w:rPr>
        <w:t xml:space="preserve">323 226</w:t>
      </w:r>
      <w:r>
        <w:rPr>
          <w:highlight w:val="white"/>
          <w:lang w:val="ru-RU"/>
        </w:rPr>
        <w:t xml:space="preserve"> возмещение расходов на проезд детей-сирот и детей, оставшихся без попечения родителей, лиц их числа </w:t>
      </w:r>
      <w:r>
        <w:rPr>
          <w:highlight w:val="white"/>
          <w:lang w:val="ru-RU"/>
        </w:rPr>
        <w:t xml:space="preserve">детей сирот и детей, оставшихся без попечения родителей, обучающихся в краевых и муниципальных образовательных организациях, на городском, пригородном, в сельской местности — на внутрирайонном транспорте (кроме такси) было израсходовано — 0,00 рублей;</w:t>
      </w:r>
      <w:r>
        <w:rPr>
          <w:highlight w:val="white"/>
        </w:rPr>
      </w:r>
      <w:r>
        <w:rPr>
          <w:highlight w:val="white"/>
        </w:rPr>
      </w:r>
    </w:p>
    <w:p>
      <w:pPr>
        <w:ind w:right="-23"/>
        <w:jc w:val="both"/>
        <w:rPr>
          <w:highlight w:val="white"/>
        </w:rPr>
      </w:pPr>
      <w:r>
        <w:rPr>
          <w:b/>
          <w:highlight w:val="white"/>
          <w:lang w:val="ru-RU"/>
        </w:rPr>
        <w:t xml:space="preserve">244 226</w:t>
      </w:r>
      <w:r>
        <w:rPr>
          <w:highlight w:val="white"/>
          <w:lang w:val="ru-RU"/>
        </w:rPr>
        <w:t xml:space="preserve"> — на оплату счетов за оказание услуг </w:t>
      </w:r>
      <w:r>
        <w:rPr>
          <w:highlight w:val="white"/>
          <w:lang w:val="ru-RU"/>
        </w:rPr>
        <w:t xml:space="preserve">банка было направлено</w:t>
      </w:r>
      <w:r>
        <w:rPr>
          <w:color w:val="ff0000"/>
          <w:highlight w:val="white"/>
          <w:lang w:val="ru-RU"/>
        </w:rPr>
        <w:t xml:space="preserve"> 24 218,95</w:t>
      </w:r>
      <w:r>
        <w:rPr>
          <w:highlight w:val="white"/>
          <w:lang w:val="ru-RU"/>
        </w:rPr>
        <w:t xml:space="preserve"> было</w:t>
      </w:r>
      <w:r>
        <w:rPr>
          <w:highlight w:val="white"/>
          <w:lang w:val="ru-RU"/>
        </w:rPr>
        <w:t xml:space="preserve"> израсходовано — </w:t>
      </w:r>
      <w:r>
        <w:rPr>
          <w:highlight w:val="white"/>
          <w:lang w:val="ru-RU"/>
        </w:rPr>
        <w:t xml:space="preserve">24 218,95 рублей.</w:t>
      </w:r>
      <w:r>
        <w:rPr>
          <w:highlight w:val="white"/>
        </w:rPr>
      </w:r>
      <w:r>
        <w:rPr>
          <w:highlight w:val="white"/>
        </w:rPr>
      </w:r>
    </w:p>
    <w:p>
      <w:pPr>
        <w:ind w:right="539"/>
        <w:jc w:val="both"/>
        <w:spacing w:after="12" w:line="240" w:lineRule="auto"/>
        <w:tabs>
          <w:tab w:val="left" w:pos="9616" w:leader="none"/>
        </w:tabs>
        <w:rPr>
          <w:b/>
          <w:bCs/>
          <w:color w:val="000000" w:themeColor="text1"/>
          <w:highlight w:val="white"/>
        </w:rPr>
      </w:pPr>
      <w:r>
        <w:rPr>
          <w:b/>
          <w:bCs/>
          <w:color w:val="000000" w:themeColor="text1"/>
          <w:highlight w:val="white"/>
        </w:rPr>
      </w:r>
      <w:r>
        <w:rPr>
          <w:b/>
          <w:bCs/>
          <w:color w:val="000000" w:themeColor="text1"/>
          <w:highlight w:val="white"/>
        </w:rPr>
        <w:t xml:space="preserve">323 226</w:t>
      </w:r>
      <w:r>
        <w:rPr>
          <w:b/>
          <w:bCs/>
          <w:color w:val="000000" w:themeColor="text1"/>
          <w:highlight w:val="white"/>
        </w:rPr>
        <w:t xml:space="preserve"> </w:t>
      </w:r>
      <w:r>
        <w:rPr>
          <w:highlight w:val="white"/>
          <w:lang w:val="ru-RU"/>
        </w:rPr>
        <w:t xml:space="preserve"> —</w:t>
      </w:r>
      <w:r>
        <w:rPr>
          <w:highlight w:val="white"/>
          <w:lang w:val="ru-RU"/>
        </w:rPr>
        <w:t xml:space="preserve"> выплаты на обеспечение бесплатным питанием ,бесплатным комплектом одежды ,обуви и мягким инвентарем лиц </w:t>
      </w:r>
      <w:r>
        <w:rPr>
          <w:highlight w:val="white"/>
          <w:lang w:val="ru-RU"/>
        </w:rPr>
        <w:t xml:space="preserve">д</w:t>
      </w:r>
      <w:r>
        <w:rPr>
          <w:highlight w:val="white"/>
          <w:lang w:val="ru-RU"/>
        </w:rPr>
        <w:t xml:space="preserve">о</w:t>
      </w:r>
      <w:r>
        <w:rPr>
          <w:highlight w:val="white"/>
          <w:lang w:val="ru-RU"/>
        </w:rPr>
        <w:t xml:space="preserve">с</w:t>
      </w:r>
      <w:r>
        <w:rPr>
          <w:highlight w:val="white"/>
          <w:lang w:val="ru-RU"/>
        </w:rPr>
        <w:t xml:space="preserve">т</w:t>
      </w:r>
      <w:r>
        <w:rPr>
          <w:highlight w:val="white"/>
          <w:lang w:val="ru-RU"/>
        </w:rPr>
        <w:t xml:space="preserve">и</w:t>
      </w:r>
      <w:r>
        <w:rPr>
          <w:highlight w:val="white"/>
          <w:lang w:val="ru-RU"/>
        </w:rPr>
        <w:t xml:space="preserve">г</w:t>
      </w:r>
      <w:r>
        <w:rPr>
          <w:highlight w:val="white"/>
          <w:lang w:val="ru-RU"/>
        </w:rPr>
        <w:t xml:space="preserve">ших 18-летнего возраста - </w:t>
      </w:r>
      <w:r>
        <w:rPr>
          <w:highlight w:val="white"/>
          <w:lang w:val="ru-RU"/>
        </w:rPr>
        <w:t xml:space="preserve">122672,00 рублей .</w:t>
      </w:r>
      <w:r>
        <w:rPr>
          <w:b/>
          <w:bCs/>
          <w:color w:val="000000" w:themeColor="text1"/>
          <w:highlight w:val="white"/>
        </w:rPr>
      </w:r>
      <w:r>
        <w:rPr>
          <w:b/>
          <w:bCs/>
          <w:color w:val="000000" w:themeColor="text1"/>
          <w:highlight w:val="white"/>
        </w:rPr>
      </w:r>
    </w:p>
    <w:p>
      <w:pPr>
        <w:ind w:left="0" w:firstLine="720"/>
        <w:jc w:val="center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left="0" w:firstLine="720"/>
        <w:jc w:val="center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677"/>
        <w:ind w:firstLine="720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3.2 </w:t>
      </w:r>
      <w:r>
        <w:rPr>
          <w:b/>
          <w:bCs/>
          <w:sz w:val="24"/>
          <w:szCs w:val="24"/>
          <w:highlight w:val="white"/>
        </w:rPr>
        <w:t xml:space="preserve">Сведения об исполнении</w:t>
      </w:r>
      <w:r>
        <w:rPr>
          <w:b/>
          <w:bCs/>
          <w:sz w:val="24"/>
          <w:szCs w:val="24"/>
          <w:highlight w:val="white"/>
        </w:rPr>
        <w:t xml:space="preserve"> текстовых статей</w:t>
      </w:r>
      <w:r>
        <w:rPr>
          <w:b/>
          <w:bCs/>
          <w:sz w:val="24"/>
          <w:szCs w:val="24"/>
          <w:highlight w:val="white"/>
        </w:rPr>
        <w:t xml:space="preserve"> </w:t>
      </w:r>
      <w:r>
        <w:rPr>
          <w:b/>
          <w:bCs/>
          <w:sz w:val="24"/>
          <w:szCs w:val="24"/>
          <w:highlight w:val="white"/>
        </w:rPr>
        <w:t xml:space="preserve">закона</w:t>
      </w:r>
      <w:r>
        <w:rPr>
          <w:b/>
          <w:bCs/>
          <w:sz w:val="24"/>
          <w:szCs w:val="24"/>
          <w:highlight w:val="white"/>
        </w:rPr>
        <w:t xml:space="preserve"> (р</w:t>
      </w:r>
      <w:r>
        <w:rPr>
          <w:b/>
          <w:bCs/>
          <w:sz w:val="24"/>
          <w:szCs w:val="24"/>
          <w:highlight w:val="white"/>
        </w:rPr>
        <w:t xml:space="preserve">ешения) о бюджете.</w:t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pStyle w:val="677"/>
        <w:ind w:firstLine="720"/>
        <w:rPr>
          <w:sz w:val="26"/>
          <w:szCs w:val="26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                                                                                              </w:t>
      </w:r>
      <w:r>
        <w:rPr>
          <w:b/>
          <w:bCs/>
          <w:sz w:val="24"/>
          <w:szCs w:val="24"/>
          <w:highlight w:val="white"/>
        </w:rPr>
        <w:t xml:space="preserve">                         </w:t>
      </w:r>
      <w:r>
        <w:rPr>
          <w:b/>
          <w:bCs/>
          <w:sz w:val="24"/>
          <w:szCs w:val="24"/>
          <w:highlight w:val="white"/>
        </w:rPr>
        <w:t xml:space="preserve">Т</w:t>
      </w:r>
      <w:r>
        <w:rPr>
          <w:sz w:val="26"/>
          <w:szCs w:val="26"/>
          <w:highlight w:val="white"/>
        </w:rPr>
        <w:t xml:space="preserve">аблица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 xml:space="preserve">3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tbl>
      <w:tblPr>
        <w:tblW w:w="9354" w:type="dxa"/>
        <w:tblInd w:w="-23" w:type="dxa"/>
        <w:tblLayout w:type="fixed"/>
        <w:tblCellMar>
          <w:left w:w="103" w:type="dxa"/>
          <w:top w:w="86" w:type="dxa"/>
          <w:right w:w="103" w:type="dxa"/>
          <w:bottom w:w="0" w:type="dxa"/>
        </w:tblCellMar>
        <w:tblLook w:val="04A0" w:firstRow="1" w:lastRow="0" w:firstColumn="1" w:lastColumn="0" w:noHBand="0" w:noVBand="1"/>
      </w:tblPr>
      <w:tblGrid>
        <w:gridCol w:w="4697"/>
        <w:gridCol w:w="2188"/>
        <w:gridCol w:w="2469"/>
      </w:tblGrid>
      <w:tr>
        <w:tblPrEx/>
        <w:trPr>
          <w:trHeight w:val="64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97" w:type="dxa"/>
            <w:vAlign w:val="center"/>
            <w:textDirection w:val="lrTb"/>
            <w:noWrap w:val="false"/>
          </w:tcPr>
          <w:p>
            <w:pPr>
              <w:pStyle w:val="677"/>
              <w:jc w:val="center"/>
              <w:rPr>
                <w:rFonts w:ascii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sz w:val="16"/>
                <w:szCs w:val="16"/>
                <w:highlight w:val="white"/>
              </w:rPr>
              <w:t xml:space="preserve">Содержание статьи закона</w:t>
              <w:br/>
              <w:t xml:space="preserve">(решения) о бюджете</w:t>
            </w:r>
            <w:r>
              <w:rPr>
                <w:rFonts w:ascii="Arial" w:hAnsi="Arial" w:cs="Arial"/>
                <w:sz w:val="16"/>
                <w:szCs w:val="16"/>
                <w:highlight w:val="white"/>
              </w:rPr>
            </w:r>
            <w:r>
              <w:rPr>
                <w:rFonts w:ascii="Arial" w:hAnsi="Arial" w:cs="Arial"/>
                <w:sz w:val="16"/>
                <w:szCs w:val="16"/>
                <w:highlight w:val="white"/>
              </w:rPr>
            </w:r>
          </w:p>
          <w:p>
            <w:pPr>
              <w:pStyle w:val="677"/>
              <w:jc w:val="center"/>
              <w:spacing w:line="256" w:lineRule="auto"/>
              <w:rPr>
                <w:color w:val="000000"/>
                <w:szCs w:val="22"/>
                <w:highlight w:val="white"/>
              </w:rPr>
            </w:pPr>
            <w:r>
              <w:rPr>
                <w:color w:val="000000"/>
                <w:szCs w:val="22"/>
                <w:highlight w:val="white"/>
                <w:lang w:eastAsia="zh-CN"/>
              </w:rPr>
            </w:r>
            <w:r>
              <w:rPr>
                <w:color w:val="000000"/>
                <w:szCs w:val="22"/>
                <w:highlight w:val="white"/>
              </w:rPr>
            </w:r>
            <w:r>
              <w:rPr>
                <w:color w:val="000000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88" w:type="dxa"/>
            <w:vAlign w:val="center"/>
            <w:textDirection w:val="lrTb"/>
            <w:noWrap w:val="false"/>
          </w:tcPr>
          <w:p>
            <w:pPr>
              <w:pStyle w:val="677"/>
              <w:rPr>
                <w:rFonts w:ascii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sz w:val="16"/>
                <w:szCs w:val="16"/>
                <w:highlight w:val="white"/>
              </w:rPr>
              <w:t xml:space="preserve">Результат исполнения</w:t>
            </w:r>
            <w:r>
              <w:rPr>
                <w:rFonts w:ascii="Arial" w:hAnsi="Arial" w:cs="Arial"/>
                <w:sz w:val="16"/>
                <w:szCs w:val="16"/>
                <w:highlight w:val="white"/>
              </w:rPr>
            </w:r>
            <w:r>
              <w:rPr>
                <w:rFonts w:ascii="Arial" w:hAnsi="Arial" w:cs="Arial"/>
                <w:sz w:val="16"/>
                <w:szCs w:val="16"/>
                <w:highlight w:val="white"/>
              </w:rPr>
            </w:r>
          </w:p>
          <w:p>
            <w:pPr>
              <w:pStyle w:val="677"/>
              <w:ind w:left="16"/>
              <w:spacing w:line="256" w:lineRule="auto"/>
              <w:rPr>
                <w:color w:val="000000"/>
                <w:szCs w:val="22"/>
                <w:highlight w:val="white"/>
              </w:rPr>
            </w:pPr>
            <w:r>
              <w:rPr>
                <w:color w:val="000000"/>
                <w:szCs w:val="22"/>
                <w:highlight w:val="white"/>
                <w:lang w:val="en-US" w:eastAsia="zh-CN"/>
              </w:rPr>
            </w:r>
            <w:r>
              <w:rPr>
                <w:color w:val="000000"/>
                <w:szCs w:val="22"/>
                <w:highlight w:val="white"/>
              </w:rPr>
            </w:r>
            <w:r>
              <w:rPr>
                <w:color w:val="000000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pStyle w:val="677"/>
              <w:jc w:val="center"/>
              <w:rPr>
                <w:rFonts w:ascii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sz w:val="16"/>
                <w:szCs w:val="16"/>
                <w:highlight w:val="white"/>
              </w:rPr>
              <w:t xml:space="preserve">Причины неисполнения</w:t>
            </w:r>
            <w:r>
              <w:rPr>
                <w:rFonts w:ascii="Arial" w:hAnsi="Arial" w:cs="Arial"/>
                <w:sz w:val="16"/>
                <w:szCs w:val="16"/>
                <w:highlight w:val="white"/>
              </w:rPr>
            </w:r>
            <w:r>
              <w:rPr>
                <w:rFonts w:ascii="Arial" w:hAnsi="Arial" w:cs="Arial"/>
                <w:sz w:val="16"/>
                <w:szCs w:val="16"/>
                <w:highlight w:val="white"/>
              </w:rPr>
            </w:r>
          </w:p>
          <w:p>
            <w:pPr>
              <w:pStyle w:val="677"/>
              <w:jc w:val="center"/>
              <w:spacing w:line="256" w:lineRule="auto"/>
              <w:rPr>
                <w:color w:val="000000"/>
                <w:szCs w:val="22"/>
                <w:highlight w:val="white"/>
              </w:rPr>
            </w:pPr>
            <w:r>
              <w:rPr>
                <w:color w:val="000000"/>
                <w:szCs w:val="22"/>
                <w:highlight w:val="white"/>
                <w:lang w:val="en-US" w:eastAsia="zh-CN"/>
              </w:rPr>
            </w:r>
            <w:r>
              <w:rPr>
                <w:color w:val="000000"/>
                <w:szCs w:val="22"/>
                <w:highlight w:val="white"/>
              </w:rPr>
            </w:r>
            <w:r>
              <w:rPr>
                <w:color w:val="000000"/>
                <w:szCs w:val="22"/>
                <w:highlight w:val="white"/>
              </w:rPr>
            </w:r>
          </w:p>
        </w:tc>
      </w:tr>
      <w:tr>
        <w:tblPrEx/>
        <w:trPr>
          <w:trHeight w:val="25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97" w:type="dxa"/>
            <w:vAlign w:val="bottom"/>
            <w:textDirection w:val="lrTb"/>
            <w:noWrap w:val="false"/>
          </w:tcPr>
          <w:p>
            <w:pPr>
              <w:pStyle w:val="677"/>
              <w:jc w:val="center"/>
              <w:rPr>
                <w:rFonts w:ascii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Arial" w:hAnsi="Arial" w:cs="Arial"/>
                <w:sz w:val="16"/>
                <w:szCs w:val="16"/>
                <w:highlight w:val="white"/>
              </w:rPr>
            </w:r>
            <w:r>
              <w:rPr>
                <w:rFonts w:ascii="Arial" w:hAnsi="Arial" w:cs="Arial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88" w:type="dxa"/>
            <w:vAlign w:val="bottom"/>
            <w:textDirection w:val="lrTb"/>
            <w:noWrap w:val="false"/>
          </w:tcPr>
          <w:p>
            <w:pPr>
              <w:pStyle w:val="677"/>
              <w:jc w:val="center"/>
              <w:rPr>
                <w:rFonts w:ascii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Arial" w:hAnsi="Arial" w:cs="Arial"/>
                <w:sz w:val="16"/>
                <w:szCs w:val="16"/>
                <w:highlight w:val="white"/>
              </w:rPr>
            </w:r>
            <w:r>
              <w:rPr>
                <w:rFonts w:ascii="Arial" w:hAnsi="Arial" w:cs="Arial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69" w:type="dxa"/>
            <w:vAlign w:val="bottom"/>
            <w:textDirection w:val="lrTb"/>
            <w:noWrap w:val="false"/>
          </w:tcPr>
          <w:p>
            <w:pPr>
              <w:pStyle w:val="677"/>
              <w:jc w:val="center"/>
              <w:rPr>
                <w:rFonts w:ascii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Arial" w:hAnsi="Arial" w:cs="Arial"/>
                <w:sz w:val="16"/>
                <w:szCs w:val="16"/>
                <w:highlight w:val="white"/>
              </w:rPr>
            </w:r>
            <w:r>
              <w:rPr>
                <w:rFonts w:ascii="Arial" w:hAnsi="Arial" w:cs="Arial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138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697" w:type="dxa"/>
            <w:vAlign w:val="center"/>
            <w:textDirection w:val="lrTb"/>
            <w:noWrap w:val="false"/>
          </w:tcPr>
          <w:p>
            <w:pPr>
              <w:pStyle w:val="677"/>
              <w:jc w:val="both"/>
              <w:spacing w:line="256" w:lineRule="auto"/>
              <w:rPr>
                <w:color w:val="000000"/>
                <w:szCs w:val="22"/>
                <w:highlight w:val="white"/>
              </w:rPr>
            </w:pPr>
            <w:r>
              <w:rPr>
                <w:color w:val="000000"/>
                <w:sz w:val="20"/>
                <w:szCs w:val="22"/>
                <w:highlight w:val="white"/>
                <w:lang w:eastAsia="zh-CN"/>
              </w:rPr>
              <w:t xml:space="preserve">Решение Думы Дальнереченского городского округа от 16.12.2024</w:t>
            </w:r>
            <w:r>
              <w:rPr>
                <w:color w:val="000000"/>
                <w:sz w:val="20"/>
                <w:szCs w:val="22"/>
                <w:highlight w:val="white"/>
                <w:lang w:eastAsia="zh-CN"/>
              </w:rPr>
              <w:t xml:space="preserve">г</w:t>
            </w:r>
            <w:r>
              <w:rPr>
                <w:color w:val="000000"/>
                <w:sz w:val="20"/>
                <w:szCs w:val="22"/>
                <w:highlight w:val="white"/>
                <w:lang w:eastAsia="zh-CN"/>
              </w:rPr>
              <w:t xml:space="preserve"> № 126-МПА</w:t>
            </w:r>
            <w:r>
              <w:rPr>
                <w:color w:val="000000"/>
                <w:sz w:val="20"/>
                <w:szCs w:val="22"/>
                <w:highlight w:val="white"/>
                <w:lang w:eastAsia="zh-CN"/>
              </w:rPr>
              <w:t xml:space="preserve"> «О бюджете Дальнереченского городского округа на 2025</w:t>
            </w:r>
            <w:r>
              <w:rPr>
                <w:color w:val="000000"/>
                <w:sz w:val="20"/>
                <w:szCs w:val="22"/>
                <w:highlight w:val="white"/>
                <w:lang w:eastAsia="zh-CN"/>
              </w:rPr>
              <w:t xml:space="preserve">г и плановый период 2026</w:t>
            </w:r>
            <w:r>
              <w:rPr>
                <w:color w:val="000000"/>
                <w:sz w:val="20"/>
                <w:szCs w:val="22"/>
                <w:highlight w:val="white"/>
                <w:lang w:eastAsia="zh-CN"/>
              </w:rPr>
              <w:t xml:space="preserve">-2027</w:t>
            </w:r>
            <w:r>
              <w:rPr>
                <w:color w:val="000000"/>
                <w:sz w:val="20"/>
                <w:szCs w:val="22"/>
                <w:highlight w:val="white"/>
                <w:lang w:eastAsia="zh-CN"/>
              </w:rPr>
              <w:t xml:space="preserve">гг.»</w:t>
            </w:r>
            <w:r>
              <w:rPr>
                <w:color w:val="000000"/>
                <w:szCs w:val="22"/>
                <w:highlight w:val="white"/>
              </w:rPr>
            </w:r>
            <w:r>
              <w:rPr>
                <w:color w:val="000000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88" w:type="dxa"/>
            <w:vAlign w:val="center"/>
            <w:textDirection w:val="lrTb"/>
            <w:noWrap w:val="false"/>
          </w:tcPr>
          <w:p>
            <w:pPr>
              <w:pStyle w:val="677"/>
              <w:ind w:left="2"/>
              <w:jc w:val="center"/>
              <w:spacing w:line="256" w:lineRule="auto"/>
              <w:rPr>
                <w:color w:val="000000"/>
                <w:szCs w:val="22"/>
                <w:highlight w:val="white"/>
              </w:rPr>
            </w:pPr>
            <w:r>
              <w:rPr>
                <w:color w:val="000000"/>
                <w:sz w:val="18"/>
                <w:szCs w:val="22"/>
                <w:highlight w:val="white"/>
                <w:lang w:eastAsia="zh-CN"/>
              </w:rPr>
              <w:t xml:space="preserve">99,7%</w:t>
            </w:r>
            <w:r>
              <w:rPr>
                <w:color w:val="000000"/>
                <w:szCs w:val="22"/>
                <w:highlight w:val="white"/>
              </w:rPr>
            </w:r>
            <w:r>
              <w:rPr>
                <w:color w:val="000000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pStyle w:val="677"/>
              <w:ind w:left="9"/>
              <w:jc w:val="center"/>
              <w:spacing w:line="256" w:lineRule="auto"/>
              <w:rPr>
                <w:color w:val="000000"/>
                <w:szCs w:val="22"/>
                <w:highlight w:val="white"/>
              </w:rPr>
            </w:pPr>
            <w:r>
              <w:rPr>
                <w:color w:val="000000"/>
                <w:sz w:val="20"/>
                <w:szCs w:val="22"/>
                <w:highlight w:val="white"/>
                <w:lang w:eastAsia="zh-CN"/>
              </w:rPr>
              <w:t xml:space="preserve">Отсутствие потребности</w:t>
            </w:r>
            <w:r>
              <w:rPr>
                <w:color w:val="000000"/>
                <w:szCs w:val="22"/>
                <w:highlight w:val="white"/>
              </w:rPr>
            </w:r>
            <w:r>
              <w:rPr>
                <w:color w:val="000000"/>
                <w:szCs w:val="22"/>
                <w:highlight w:val="white"/>
              </w:rPr>
            </w:r>
          </w:p>
        </w:tc>
      </w:tr>
    </w:tbl>
    <w:p>
      <w:pPr>
        <w:ind w:left="0" w:firstLine="720"/>
        <w:rPr>
          <w:b/>
          <w:color w:val="365f91"/>
          <w:sz w:val="26"/>
          <w:highlight w:val="white"/>
        </w:rPr>
      </w:pPr>
      <w:r>
        <w:rPr>
          <w:b/>
          <w:color w:val="365f91"/>
          <w:sz w:val="26"/>
          <w:highlight w:val="white"/>
        </w:rPr>
      </w:r>
      <w:r>
        <w:rPr>
          <w:b/>
          <w:color w:val="365f91"/>
          <w:sz w:val="26"/>
          <w:highlight w:val="white"/>
        </w:rPr>
      </w:r>
      <w:r>
        <w:rPr>
          <w:b/>
          <w:color w:val="365f91"/>
          <w:sz w:val="26"/>
          <w:highlight w:val="white"/>
        </w:rPr>
      </w:r>
    </w:p>
    <w:p>
      <w:pPr>
        <w:ind w:left="0" w:firstLine="700"/>
        <w:jc w:val="both"/>
        <w:rPr>
          <w:color w:val="000000"/>
          <w:highlight w:val="white"/>
        </w:rPr>
      </w:pPr>
      <w:r>
        <w:rPr>
          <w:b/>
          <w:sz w:val="26"/>
          <w:highlight w:val="white"/>
          <w:lang w:val="ru-RU"/>
        </w:rPr>
        <w:t xml:space="preserve">3.3 Сведения об исполнения бюджета  (ф. 0503164)</w:t>
      </w:r>
      <w:r>
        <w:rPr>
          <w:color w:val="000000"/>
          <w:highlight w:val="white"/>
          <w:lang w:val="ru-RU"/>
        </w:rPr>
        <w:t xml:space="preserve">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left="0" w:firstLine="700"/>
        <w:jc w:val="both"/>
        <w:rPr>
          <w:highlight w:val="white"/>
        </w:rPr>
      </w:pPr>
      <w:r>
        <w:rPr>
          <w:color w:val="000000"/>
          <w:highlight w:val="white"/>
          <w:lang w:val="ru-RU"/>
        </w:rPr>
        <w:t xml:space="preserve">В форме 0506164 «Сведения об исполнении бюджета» отражена информация о  причинах неисполнения бюджета – менее 95% от плановых показателей.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0"/>
        <w:jc w:val="both"/>
        <w:rPr>
          <w:highlight w:val="white"/>
        </w:rPr>
      </w:pPr>
      <w:r>
        <w:rPr>
          <w:color w:val="000000"/>
          <w:highlight w:val="white"/>
          <w:lang w:val="ru-RU"/>
        </w:rPr>
        <w:t xml:space="preserve">В форме 0506166 «Сведения об исполнении мероприятий в рамках целевых программ»</w:t>
      </w:r>
      <w:r>
        <w:rPr>
          <w:color w:val="000000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20"/>
        <w:jc w:val="both"/>
        <w:rPr>
          <w:b/>
          <w:sz w:val="26"/>
          <w:highlight w:val="white"/>
        </w:rPr>
      </w:pPr>
      <w:r>
        <w:rPr>
          <w:b/>
          <w:sz w:val="26"/>
          <w:highlight w:val="white"/>
        </w:rPr>
      </w:r>
      <w:r>
        <w:rPr>
          <w:b/>
          <w:sz w:val="26"/>
          <w:highlight w:val="white"/>
        </w:rPr>
      </w:r>
      <w:r>
        <w:rPr>
          <w:b/>
          <w:sz w:val="26"/>
          <w:highlight w:val="white"/>
        </w:rPr>
      </w:r>
    </w:p>
    <w:p>
      <w:pPr>
        <w:ind w:left="0" w:firstLine="720"/>
        <w:jc w:val="both"/>
        <w:rPr>
          <w:b/>
          <w:sz w:val="26"/>
          <w:highlight w:val="white"/>
        </w:rPr>
      </w:pPr>
      <w:r>
        <w:rPr>
          <w:b/>
          <w:sz w:val="26"/>
          <w:highlight w:val="white"/>
          <w:lang w:val="ru-RU"/>
        </w:rPr>
        <w:t xml:space="preserve">РАЗДЕЛ 4. Анализ показателей бухгалтерской  отчетности субъекта бюджетной отчетности.</w:t>
      </w:r>
      <w:r>
        <w:rPr>
          <w:b/>
          <w:sz w:val="26"/>
          <w:highlight w:val="white"/>
        </w:rPr>
      </w:r>
      <w:r>
        <w:rPr>
          <w:b/>
          <w:sz w:val="26"/>
          <w:highlight w:val="white"/>
        </w:rPr>
      </w:r>
    </w:p>
    <w:p>
      <w:pPr>
        <w:ind w:left="0" w:firstLine="709"/>
        <w:jc w:val="both"/>
        <w:rPr>
          <w:b/>
          <w:highlight w:val="white"/>
        </w:rPr>
      </w:pPr>
      <w:r>
        <w:rPr>
          <w:b/>
          <w:highlight w:val="white"/>
          <w:lang w:val="ru-RU"/>
        </w:rPr>
        <w:t xml:space="preserve">Анализ показателей отчетности субъекта бюджетной отчетности отражены в таблице 14  пояснительной записки.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left="0" w:firstLine="720"/>
        <w:jc w:val="right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</w:r>
      <w:r>
        <w:rPr>
          <w:color w:val="000000"/>
          <w:sz w:val="22"/>
          <w:highlight w:val="white"/>
        </w:rPr>
      </w:r>
      <w:r>
        <w:rPr>
          <w:color w:val="000000"/>
          <w:sz w:val="22"/>
          <w:highlight w:val="white"/>
        </w:rPr>
      </w:r>
    </w:p>
    <w:p>
      <w:pPr>
        <w:ind w:right="539"/>
        <w:jc w:val="center"/>
        <w:spacing w:after="195"/>
        <w:rPr>
          <w:b/>
          <w:color w:val="000000"/>
          <w:highlight w:val="white"/>
        </w:rPr>
      </w:pPr>
      <w:r>
        <w:rPr>
          <w:b/>
          <w:color w:val="000000"/>
          <w:highlight w:val="white"/>
          <w:lang w:val="ru-RU"/>
        </w:rPr>
        <w:t xml:space="preserve">4</w:t>
      </w:r>
      <w:r>
        <w:rPr>
          <w:b/>
          <w:color w:val="000000"/>
          <w:highlight w:val="white"/>
          <w:lang w:val="ru-RU"/>
        </w:rPr>
        <w:t xml:space="preserve">.1 Сведения движении нефинансовых активов </w:t>
      </w:r>
      <w:r>
        <w:rPr>
          <w:b/>
          <w:color w:val="000000"/>
          <w:highlight w:val="white"/>
          <w:lang w:val="ru-RU"/>
        </w:rPr>
        <w:t xml:space="preserve">приведён</w:t>
      </w:r>
      <w:r>
        <w:rPr>
          <w:b/>
          <w:color w:val="000000"/>
          <w:highlight w:val="white"/>
          <w:lang w:val="ru-RU"/>
        </w:rPr>
        <w:t xml:space="preserve"> в форме по ОКУД 503168</w:t>
      </w:r>
      <w:r>
        <w:rPr>
          <w:b/>
          <w:color w:val="000000"/>
          <w:highlight w:val="white"/>
        </w:rPr>
      </w:r>
      <w:r>
        <w:rPr>
          <w:b/>
          <w:color w:val="000000"/>
          <w:highlight w:val="white"/>
        </w:rPr>
      </w:r>
    </w:p>
    <w:p>
      <w:pPr>
        <w:pStyle w:val="676"/>
        <w:ind w:left="425" w:firstLine="0"/>
        <w:jc w:val="center"/>
        <w:spacing w:line="252" w:lineRule="auto"/>
        <w:rPr>
          <w:sz w:val="20"/>
          <w:szCs w:val="20"/>
          <w:highlight w:val="white"/>
          <w:shd w:val="clear" w:color="auto" w:fill="92ff99"/>
        </w:rPr>
      </w:pPr>
      <w:r>
        <w:rPr>
          <w:sz w:val="20"/>
          <w:szCs w:val="20"/>
          <w:highlight w:val="white"/>
          <w:shd w:val="clear" w:color="auto" w:fill="92ff99"/>
          <w:lang w:val="ru-RU"/>
        </w:rPr>
        <w:t xml:space="preserve">Основные средства 101</w:t>
      </w:r>
      <w:r>
        <w:rPr>
          <w:sz w:val="20"/>
          <w:szCs w:val="20"/>
          <w:highlight w:val="white"/>
          <w:shd w:val="clear" w:color="auto" w:fill="92ff99"/>
        </w:rPr>
      </w:r>
      <w:r>
        <w:rPr>
          <w:sz w:val="20"/>
          <w:szCs w:val="20"/>
          <w:highlight w:val="white"/>
          <w:shd w:val="clear" w:color="auto" w:fill="92ff99"/>
        </w:rPr>
      </w:r>
    </w:p>
    <w:p>
      <w:pPr>
        <w:pStyle w:val="676"/>
        <w:ind w:left="425" w:firstLine="0"/>
        <w:jc w:val="center"/>
        <w:spacing w:before="0" w:after="3" w:line="264" w:lineRule="auto"/>
        <w:tabs>
          <w:tab w:val="clear" w:pos="708" w:leader="none"/>
          <w:tab w:val="center" w:pos="3133" w:leader="none"/>
          <w:tab w:val="center" w:pos="6651" w:leader="none"/>
        </w:tabs>
        <w:rPr>
          <w:sz w:val="20"/>
          <w:szCs w:val="20"/>
          <w:highlight w:val="white"/>
          <w:shd w:val="clear" w:color="auto" w:fill="92ff99"/>
        </w:rPr>
      </w:pPr>
      <w:r>
        <w:rPr>
          <w:sz w:val="20"/>
          <w:szCs w:val="20"/>
          <w:highlight w:val="white"/>
          <w:shd w:val="clear" w:color="auto" w:fill="92ff99"/>
          <w:lang w:val="ru-RU"/>
        </w:rPr>
        <w:tab/>
      </w:r>
      <w:r>
        <w:rPr>
          <w:sz w:val="20"/>
          <w:szCs w:val="20"/>
          <w:highlight w:val="white"/>
          <w:shd w:val="clear" w:color="auto" w:fill="92ff99"/>
          <w:lang w:val="ru-RU"/>
        </w:rPr>
        <w:t xml:space="preserve">На начало 2025 года основных средств согласно по  бухгалтерским проводкам</w:t>
      </w:r>
      <w:r>
        <w:rPr>
          <w:sz w:val="20"/>
          <w:szCs w:val="20"/>
          <w:highlight w:val="white"/>
          <w:shd w:val="clear" w:color="auto" w:fill="92ff99"/>
        </w:rPr>
      </w:r>
      <w:r>
        <w:rPr>
          <w:sz w:val="20"/>
          <w:szCs w:val="20"/>
          <w:highlight w:val="white"/>
          <w:shd w:val="clear" w:color="auto" w:fill="92ff99"/>
        </w:rPr>
      </w:r>
    </w:p>
    <w:tbl>
      <w:tblPr>
        <w:tblStyle w:val="961"/>
        <w:tblW w:w="0" w:type="auto"/>
        <w:tblInd w:w="-141" w:type="dxa"/>
        <w:tblLayout w:type="fixed"/>
        <w:tblCellMar>
          <w:left w:w="105" w:type="dxa"/>
          <w:top w:w="46" w:type="dxa"/>
          <w:right w:w="4" w:type="dxa"/>
          <w:bottom w:w="0" w:type="dxa"/>
        </w:tblCellMar>
        <w:tblLook w:val="04A0" w:firstRow="1" w:lastRow="0" w:firstColumn="1" w:lastColumn="0" w:noHBand="0" w:noVBand="1"/>
      </w:tblPr>
      <w:tblGrid>
        <w:gridCol w:w="2544"/>
        <w:gridCol w:w="1957"/>
        <w:gridCol w:w="1547"/>
        <w:gridCol w:w="1721"/>
        <w:gridCol w:w="1805"/>
      </w:tblGrid>
      <w:tr>
        <w:tblPrEx/>
        <w:trPr>
          <w:trHeight w:val="887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2544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Учреждение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1957" w:type="dxa"/>
            <w:textDirection w:val="lrTb"/>
            <w:noWrap w:val="false"/>
          </w:tcPr>
          <w:p>
            <w:pPr>
              <w:pStyle w:val="676"/>
              <w:ind w:left="425" w:right="439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Остаток на 01.01.2025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1547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Приход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Расход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1805" w:type="dxa"/>
            <w:textDirection w:val="lrTb"/>
            <w:noWrap w:val="false"/>
          </w:tcPr>
          <w:p>
            <w:pPr>
              <w:pStyle w:val="676"/>
              <w:ind w:left="425" w:right="535" w:firstLine="0"/>
              <w:jc w:val="center"/>
              <w:spacing w:before="0" w:after="7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Остаток на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01.01.2026 г.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2544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МКУ «Управление образования»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1957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4 357 564,80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1547" w:type="dxa"/>
            <w:textDirection w:val="lrTb"/>
            <w:noWrap w:val="false"/>
          </w:tcPr>
          <w:p>
            <w:pPr>
              <w:ind w:left="425" w:firstLine="0"/>
              <w:jc w:val="center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425" w:firstLine="0"/>
              <w:jc w:val="center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775371,00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1805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3 582 193,80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</w:tr>
      <w:tr>
        <w:tblPrEx/>
        <w:trPr>
          <w:trHeight w:val="451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2544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итого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1957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b/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4 357 564,80</w:t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1547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1721" w:type="dxa"/>
            <w:vAlign w:val="center"/>
            <w:textDirection w:val="lrTb"/>
            <w:noWrap w:val="false"/>
          </w:tcPr>
          <w:p>
            <w:pPr>
              <w:ind w:left="425" w:firstLine="0"/>
              <w:jc w:val="center"/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b/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775371,00</w:t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5" w:type="dxa"/>
              <w:top w:w="46" w:type="dxa"/>
              <w:right w:w="4" w:type="dxa"/>
              <w:bottom w:w="0" w:type="dxa"/>
            </w:tcMar>
            <w:tcW w:w="1805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b/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3 582 193,80</w:t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</w:tr>
    </w:tbl>
    <w:p>
      <w:pPr>
        <w:pStyle w:val="676"/>
        <w:ind w:left="425" w:right="525" w:firstLine="0"/>
        <w:jc w:val="center"/>
        <w:spacing w:line="252" w:lineRule="auto"/>
        <w:rPr>
          <w:sz w:val="20"/>
          <w:szCs w:val="20"/>
          <w:highlight w:val="white"/>
          <w:shd w:val="clear" w:color="auto" w:fill="ffe779"/>
        </w:rPr>
      </w:pPr>
      <w:r>
        <w:rPr>
          <w:sz w:val="20"/>
          <w:szCs w:val="20"/>
          <w:highlight w:val="white"/>
          <w:shd w:val="clear" w:color="auto" w:fill="ffe779"/>
        </w:rPr>
      </w:r>
      <w:r>
        <w:rPr>
          <w:sz w:val="20"/>
          <w:szCs w:val="20"/>
          <w:highlight w:val="white"/>
          <w:shd w:val="clear" w:color="auto" w:fill="ffe779"/>
        </w:rPr>
      </w:r>
      <w:r>
        <w:rPr>
          <w:sz w:val="20"/>
          <w:szCs w:val="20"/>
          <w:highlight w:val="white"/>
          <w:shd w:val="clear" w:color="auto" w:fill="ffe779"/>
        </w:rPr>
      </w:r>
    </w:p>
    <w:p>
      <w:pPr>
        <w:pStyle w:val="676"/>
        <w:ind w:left="425" w:right="525" w:firstLine="0"/>
        <w:jc w:val="center"/>
        <w:spacing w:line="252" w:lineRule="auto"/>
        <w:rPr>
          <w:sz w:val="20"/>
          <w:szCs w:val="20"/>
          <w:highlight w:val="white"/>
          <w:shd w:val="clear" w:color="auto" w:fill="92ff99"/>
        </w:rPr>
      </w:pPr>
      <w:r>
        <w:rPr>
          <w:sz w:val="20"/>
          <w:szCs w:val="20"/>
          <w:highlight w:val="white"/>
          <w:shd w:val="clear" w:color="auto" w:fill="92ff99"/>
          <w:lang w:val="ru-RU"/>
        </w:rPr>
        <w:t xml:space="preserve">Из них Основные средства — недвижимое имущество учреждения 101.10</w:t>
      </w:r>
      <w:r>
        <w:rPr>
          <w:sz w:val="20"/>
          <w:szCs w:val="20"/>
          <w:highlight w:val="white"/>
          <w:shd w:val="clear" w:color="auto" w:fill="92ff99"/>
        </w:rPr>
      </w:r>
      <w:r>
        <w:rPr>
          <w:sz w:val="20"/>
          <w:szCs w:val="20"/>
          <w:highlight w:val="white"/>
          <w:shd w:val="clear" w:color="auto" w:fill="92ff99"/>
        </w:rPr>
      </w:r>
    </w:p>
    <w:tbl>
      <w:tblPr>
        <w:tblStyle w:val="961"/>
        <w:tblW w:w="0" w:type="auto"/>
        <w:tblInd w:w="-1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86"/>
        <w:gridCol w:w="2060"/>
        <w:gridCol w:w="1417"/>
        <w:gridCol w:w="1843"/>
        <w:gridCol w:w="1843"/>
      </w:tblGrid>
      <w:tr>
        <w:tblPrEx/>
        <w:trPr>
          <w:trHeight w:val="8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Учреждение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0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Остаток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на 01.01.2025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Приход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Расход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  <w:p>
            <w:pPr>
              <w:pStyle w:val="676"/>
              <w:ind w:left="425" w:right="547" w:firstLine="0"/>
              <w:jc w:val="center"/>
              <w:spacing w:before="0" w:after="12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  <w:p>
            <w:pPr>
              <w:pStyle w:val="676"/>
              <w:ind w:left="425" w:right="547" w:firstLine="0"/>
              <w:jc w:val="center"/>
              <w:spacing w:before="0" w:after="12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Остаток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на 01.01.2026г.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МКУ «Управление образования</w:t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»</w:t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0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0,00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0,00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</w:tr>
      <w:tr>
        <w:tblPrEx/>
        <w:trPr>
          <w:trHeight w:val="3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b/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ИТОГО</w:t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0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b/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0,00</w:t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805" w:leader="none"/>
              </w:tabs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b/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0,00</w:t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</w:tr>
    </w:tbl>
    <w:p>
      <w:pPr>
        <w:pStyle w:val="676"/>
        <w:ind w:left="425" w:firstLine="0"/>
        <w:jc w:val="left"/>
        <w:tabs>
          <w:tab w:val="clear" w:pos="708" w:leader="none"/>
          <w:tab w:val="left" w:pos="2730" w:leader="none"/>
        </w:tabs>
        <w:rPr>
          <w:sz w:val="20"/>
          <w:szCs w:val="20"/>
          <w:highlight w:val="white"/>
          <w:shd w:val="clear" w:color="auto" w:fill="92ff99"/>
        </w:rPr>
      </w:pPr>
      <w:r>
        <w:rPr>
          <w:b/>
          <w:sz w:val="20"/>
          <w:szCs w:val="20"/>
          <w:highlight w:val="white"/>
          <w:shd w:val="clear" w:color="auto" w:fill="92ff99"/>
          <w:lang w:val="ru-RU"/>
        </w:rPr>
        <w:t xml:space="preserve">ПРИХОД:</w:t>
      </w:r>
      <w:r>
        <w:rPr>
          <w:sz w:val="20"/>
          <w:szCs w:val="20"/>
          <w:highlight w:val="white"/>
          <w:shd w:val="clear" w:color="auto" w:fill="92ff99"/>
          <w:lang w:val="ru-RU"/>
        </w:rPr>
        <w:t xml:space="preserve">  0,00</w:t>
      </w:r>
      <w:r>
        <w:rPr>
          <w:sz w:val="20"/>
          <w:szCs w:val="20"/>
          <w:highlight w:val="white"/>
          <w:shd w:val="clear" w:color="auto" w:fill="92ff99"/>
        </w:rPr>
      </w:r>
      <w:r>
        <w:rPr>
          <w:sz w:val="20"/>
          <w:szCs w:val="20"/>
          <w:highlight w:val="white"/>
          <w:shd w:val="clear" w:color="auto" w:fill="92ff99"/>
        </w:rPr>
      </w:r>
    </w:p>
    <w:p>
      <w:pPr>
        <w:pStyle w:val="676"/>
        <w:contextualSpacing/>
        <w:ind w:left="425" w:firstLine="0"/>
        <w:jc w:val="left"/>
        <w:spacing w:before="0" w:after="200" w:line="276" w:lineRule="auto"/>
        <w:rPr>
          <w:b/>
          <w:sz w:val="20"/>
          <w:szCs w:val="20"/>
          <w:highlight w:val="white"/>
          <w:shd w:val="clear" w:color="auto" w:fill="92ff99"/>
        </w:rPr>
      </w:pPr>
      <w:r>
        <w:rPr>
          <w:b/>
          <w:sz w:val="20"/>
          <w:szCs w:val="20"/>
          <w:highlight w:val="white"/>
          <w:shd w:val="clear" w:color="auto" w:fill="92ff99"/>
          <w:lang w:val="ru-RU"/>
        </w:rPr>
        <w:t xml:space="preserve">РАСХОД:</w:t>
      </w:r>
      <w:r>
        <w:rPr>
          <w:sz w:val="20"/>
          <w:szCs w:val="20"/>
          <w:highlight w:val="white"/>
          <w:shd w:val="clear" w:color="auto" w:fill="92ff99"/>
          <w:lang w:val="ru-RU"/>
        </w:rPr>
        <w:t xml:space="preserve"> 0,00</w:t>
      </w:r>
      <w:r>
        <w:rPr>
          <w:b/>
          <w:sz w:val="20"/>
          <w:szCs w:val="20"/>
          <w:highlight w:val="white"/>
          <w:shd w:val="clear" w:color="auto" w:fill="92ff99"/>
        </w:rPr>
      </w:r>
      <w:r>
        <w:rPr>
          <w:b/>
          <w:sz w:val="20"/>
          <w:szCs w:val="20"/>
          <w:highlight w:val="white"/>
          <w:shd w:val="clear" w:color="auto" w:fill="92ff99"/>
        </w:rPr>
      </w:r>
    </w:p>
    <w:p>
      <w:pPr>
        <w:pStyle w:val="676"/>
        <w:ind w:left="425" w:right="525" w:firstLine="0"/>
        <w:jc w:val="center"/>
        <w:spacing w:line="252" w:lineRule="auto"/>
        <w:rPr>
          <w:sz w:val="20"/>
          <w:szCs w:val="20"/>
          <w:highlight w:val="white"/>
          <w:shd w:val="clear" w:color="auto" w:fill="92ff99"/>
        </w:rPr>
      </w:pPr>
      <w:r>
        <w:rPr>
          <w:sz w:val="20"/>
          <w:szCs w:val="20"/>
          <w:highlight w:val="white"/>
          <w:shd w:val="clear" w:color="auto" w:fill="92ff99"/>
        </w:rPr>
      </w:r>
      <w:r>
        <w:rPr>
          <w:sz w:val="20"/>
          <w:szCs w:val="20"/>
          <w:highlight w:val="white"/>
          <w:shd w:val="clear" w:color="auto" w:fill="92ff99"/>
        </w:rPr>
      </w:r>
      <w:r>
        <w:rPr>
          <w:sz w:val="20"/>
          <w:szCs w:val="20"/>
          <w:highlight w:val="white"/>
          <w:shd w:val="clear" w:color="auto" w:fill="92ff99"/>
        </w:rPr>
      </w:r>
    </w:p>
    <w:p>
      <w:pPr>
        <w:ind w:left="425" w:right="555" w:firstLine="0"/>
        <w:jc w:val="center"/>
        <w:spacing w:before="0" w:after="5" w:line="252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none"/>
          <w:shd w:val="clear" w:color="auto" w:fill="92ff99"/>
          <w:lang w:val="ru-RU"/>
        </w:rPr>
      </w:r>
      <w:r>
        <w:rPr>
          <w:sz w:val="20"/>
          <w:szCs w:val="20"/>
          <w:highlight w:val="none"/>
          <w:shd w:val="clear" w:color="auto" w:fill="92ff99"/>
          <w:lang w:val="ru-RU"/>
        </w:rPr>
      </w:r>
      <w:r>
        <w:rPr>
          <w:sz w:val="20"/>
          <w:szCs w:val="20"/>
          <w:highlight w:val="white"/>
        </w:rPr>
      </w:r>
    </w:p>
    <w:p>
      <w:pPr>
        <w:pStyle w:val="676"/>
        <w:ind w:left="425" w:right="555" w:firstLine="0"/>
        <w:jc w:val="center"/>
        <w:spacing w:before="0" w:after="5" w:line="252" w:lineRule="auto"/>
        <w:rPr>
          <w:sz w:val="20"/>
          <w:szCs w:val="20"/>
          <w:highlight w:val="none"/>
          <w:shd w:val="clear" w:color="auto" w:fill="92ff99"/>
        </w:rPr>
      </w:pPr>
      <w:r>
        <w:rPr>
          <w:sz w:val="20"/>
          <w:szCs w:val="20"/>
          <w:highlight w:val="white"/>
          <w:shd w:val="clear" w:color="auto" w:fill="92ff99"/>
          <w:lang w:val="ru-RU"/>
        </w:rPr>
        <w:t xml:space="preserve">Основные средства — иное движимое имущество учреждения 101.30</w:t>
      </w:r>
      <w:r>
        <w:rPr>
          <w:sz w:val="20"/>
          <w:szCs w:val="20"/>
          <w:highlight w:val="none"/>
          <w:shd w:val="clear" w:color="auto" w:fill="92ff99"/>
        </w:rPr>
      </w:r>
      <w:r>
        <w:rPr>
          <w:sz w:val="20"/>
          <w:szCs w:val="20"/>
          <w:highlight w:val="none"/>
          <w:shd w:val="clear" w:color="auto" w:fill="92ff99"/>
        </w:rPr>
      </w:r>
    </w:p>
    <w:tbl>
      <w:tblPr>
        <w:tblStyle w:val="961"/>
        <w:tblW w:w="0" w:type="auto"/>
        <w:tblInd w:w="-1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5"/>
        <w:gridCol w:w="2126"/>
        <w:gridCol w:w="1559"/>
        <w:gridCol w:w="1843"/>
        <w:gridCol w:w="2036"/>
      </w:tblGrid>
      <w:tr>
        <w:tblPrEx/>
        <w:trPr>
          <w:trHeight w:val="8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5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Учреждения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Остаток на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  <w:p>
            <w:pPr>
              <w:pStyle w:val="676"/>
              <w:ind w:left="425" w:firstLine="0"/>
              <w:jc w:val="center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01.01.2025г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Приход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Расход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6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Остаток на 01.01.2026г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  <w:p>
            <w:pPr>
              <w:pStyle w:val="676"/>
              <w:ind w:left="425" w:firstLine="0"/>
              <w:jc w:val="center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</w:tr>
      <w:tr>
        <w:tblPrEx/>
        <w:trPr>
          <w:trHeight w:val="5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5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МКУ «Управление образования»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left="425" w:firstLine="0"/>
              <w:jc w:val="left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4 357 564,80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425" w:firstLine="0"/>
              <w:jc w:val="center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ind w:left="425" w:firstLine="0"/>
              <w:jc w:val="center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775 371,00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6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3 582 193,80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  <w:p>
            <w:pPr>
              <w:pStyle w:val="676"/>
              <w:ind w:left="425" w:firstLine="0"/>
              <w:jc w:val="center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</w:tr>
      <w:tr>
        <w:tblPrEx/>
        <w:trPr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5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b/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ИТОГО:</w:t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b/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4 357 564,80</w:t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ind w:left="425" w:firstLine="0"/>
              <w:jc w:val="center"/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b/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775 371,00</w:t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6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b/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b/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3 582 193,80</w:t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b/>
                <w:sz w:val="20"/>
                <w:szCs w:val="20"/>
                <w:highlight w:val="white"/>
                <w:shd w:val="clear" w:color="auto" w:fill="92ff99"/>
              </w:rPr>
            </w:r>
          </w:p>
        </w:tc>
      </w:tr>
    </w:tbl>
    <w:p>
      <w:pPr>
        <w:pStyle w:val="676"/>
        <w:ind w:left="425" w:firstLine="0"/>
        <w:jc w:val="center"/>
        <w:rPr>
          <w:b/>
          <w:color w:val="ff0000"/>
          <w:sz w:val="20"/>
          <w:szCs w:val="20"/>
          <w:highlight w:val="white"/>
          <w:shd w:val="clear" w:color="auto" w:fill="92ff99"/>
        </w:rPr>
      </w:pPr>
      <w:r>
        <w:rPr>
          <w:b/>
          <w:color w:val="ff0000"/>
          <w:sz w:val="20"/>
          <w:szCs w:val="20"/>
          <w:highlight w:val="white"/>
          <w:shd w:val="clear" w:color="auto" w:fill="92ff99"/>
        </w:rPr>
      </w:r>
      <w:r>
        <w:rPr>
          <w:b/>
          <w:color w:val="ff0000"/>
          <w:sz w:val="20"/>
          <w:szCs w:val="20"/>
          <w:highlight w:val="white"/>
          <w:shd w:val="clear" w:color="auto" w:fill="92ff99"/>
        </w:rPr>
      </w:r>
      <w:r>
        <w:rPr>
          <w:b/>
          <w:color w:val="ff0000"/>
          <w:sz w:val="20"/>
          <w:szCs w:val="20"/>
          <w:highlight w:val="white"/>
          <w:shd w:val="clear" w:color="auto" w:fill="92ff99"/>
        </w:rPr>
      </w:r>
    </w:p>
    <w:p>
      <w:pPr>
        <w:pStyle w:val="676"/>
        <w:ind w:left="425" w:firstLine="0"/>
        <w:jc w:val="left"/>
        <w:rPr>
          <w:b/>
          <w:color w:val="000000"/>
          <w:sz w:val="20"/>
          <w:szCs w:val="20"/>
          <w:highlight w:val="white"/>
          <w:shd w:val="clear" w:color="auto" w:fill="92ff99"/>
        </w:rPr>
      </w:pPr>
      <w:r>
        <w:rPr>
          <w:b/>
          <w:color w:val="000000"/>
          <w:sz w:val="20"/>
          <w:szCs w:val="20"/>
          <w:highlight w:val="white"/>
          <w:shd w:val="clear" w:color="auto" w:fill="92ff99"/>
          <w:lang w:val="ru-RU"/>
        </w:rPr>
        <w:t xml:space="preserve">ПРИХОД: 0,00  в том числе;</w:t>
      </w:r>
      <w:r>
        <w:rPr>
          <w:b/>
          <w:color w:val="000000"/>
          <w:sz w:val="20"/>
          <w:szCs w:val="20"/>
          <w:highlight w:val="white"/>
          <w:shd w:val="clear" w:color="auto" w:fill="92ff99"/>
        </w:rPr>
      </w:r>
      <w:r>
        <w:rPr>
          <w:b/>
          <w:color w:val="000000"/>
          <w:sz w:val="20"/>
          <w:szCs w:val="20"/>
          <w:highlight w:val="white"/>
          <w:shd w:val="clear" w:color="auto" w:fill="92ff99"/>
        </w:rPr>
      </w:r>
    </w:p>
    <w:p>
      <w:pPr>
        <w:pStyle w:val="676"/>
        <w:ind w:left="425" w:firstLine="0"/>
        <w:jc w:val="center"/>
        <w:rPr>
          <w:b/>
          <w:highlight w:val="white"/>
          <w:shd w:val="clear" w:color="auto" w:fill="92ff99"/>
        </w:rPr>
      </w:pPr>
      <w:r>
        <w:rPr>
          <w:b/>
          <w:highlight w:val="white"/>
          <w:shd w:val="clear" w:color="auto" w:fill="92ff99"/>
        </w:rPr>
      </w:r>
      <w:r>
        <w:rPr>
          <w:b/>
          <w:highlight w:val="white"/>
          <w:shd w:val="clear" w:color="auto" w:fill="92ff99"/>
        </w:rPr>
      </w:r>
      <w:r>
        <w:rPr>
          <w:b/>
          <w:highlight w:val="white"/>
          <w:shd w:val="clear" w:color="auto" w:fill="92ff99"/>
        </w:rPr>
      </w:r>
    </w:p>
    <w:p>
      <w:pPr>
        <w:pStyle w:val="676"/>
        <w:ind w:left="425" w:firstLine="0"/>
        <w:jc w:val="left"/>
        <w:rPr>
          <w:b/>
          <w:color w:val="000000"/>
          <w:highlight w:val="white"/>
          <w:shd w:val="clear" w:color="auto" w:fill="92ff99"/>
        </w:rPr>
      </w:pPr>
      <w:r>
        <w:rPr>
          <w:b/>
          <w:color w:val="000000"/>
          <w:highlight w:val="white"/>
          <w:shd w:val="clear" w:color="auto" w:fill="92ff99"/>
          <w:lang w:val="ru-RU"/>
        </w:rPr>
        <w:t xml:space="preserve">РАСХОД: 775 371,00  в том числе:</w:t>
      </w:r>
      <w:r>
        <w:rPr>
          <w:b/>
          <w:color w:val="000000"/>
          <w:highlight w:val="white"/>
          <w:shd w:val="clear" w:color="auto" w:fill="92ff99"/>
        </w:rPr>
      </w:r>
      <w:r>
        <w:rPr>
          <w:b/>
          <w:color w:val="000000"/>
          <w:highlight w:val="white"/>
          <w:shd w:val="clear" w:color="auto" w:fill="92ff99"/>
        </w:rPr>
      </w:r>
    </w:p>
    <w:p>
      <w:pPr>
        <w:pStyle w:val="676"/>
        <w:numPr>
          <w:ilvl w:val="0"/>
          <w:numId w:val="1"/>
        </w:numPr>
        <w:contextualSpacing/>
        <w:ind w:left="425" w:right="547" w:firstLine="0"/>
        <w:jc w:val="left"/>
        <w:spacing w:before="0" w:after="200" w:line="276" w:lineRule="auto"/>
        <w:rPr>
          <w:highlight w:val="white"/>
          <w:shd w:val="clear" w:color="auto" w:fill="92ff99"/>
        </w:rPr>
      </w:pPr>
      <w:r>
        <w:rPr>
          <w:highlight w:val="white"/>
          <w:shd w:val="clear" w:color="auto" w:fill="92ff99"/>
          <w:lang w:val="ru-RU"/>
        </w:rPr>
        <w:t xml:space="preserve">724 500,00 руб. (</w:t>
      </w:r>
      <w:r>
        <w:rPr>
          <w:highlight w:val="white"/>
          <w:shd w:val="clear" w:color="auto" w:fill="92ff99"/>
          <w:lang w:val="ru-RU"/>
        </w:rPr>
        <w:t xml:space="preserve"> </w:t>
      </w:r>
      <w:r>
        <w:rPr>
          <w:highlight w:val="white"/>
          <w:shd w:val="clear" w:color="auto" w:fill="92ff99"/>
          <w:lang w:val="ru-RU"/>
        </w:rPr>
        <w:t xml:space="preserve">Многофункциональное устройство Pantum M7100DN </w:t>
      </w:r>
      <w:r>
        <w:rPr>
          <w:highlight w:val="white"/>
          <w:shd w:val="clear" w:color="auto" w:fill="92ff99"/>
          <w:lang w:val="ru-RU"/>
        </w:rPr>
        <w:t xml:space="preserve">(переданы безвозмездно в бюджетные учреждения </w:t>
      </w:r>
      <w:r>
        <w:rPr>
          <w:highlight w:val="white"/>
          <w:shd w:val="clear" w:color="auto" w:fill="92ff99"/>
          <w:lang w:val="ru-RU"/>
        </w:rPr>
        <w:t xml:space="preserve">)</w:t>
      </w: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</w:p>
    <w:p>
      <w:pPr>
        <w:pStyle w:val="676"/>
        <w:numPr>
          <w:ilvl w:val="0"/>
          <w:numId w:val="1"/>
        </w:numPr>
        <w:contextualSpacing/>
        <w:ind w:left="425" w:right="547" w:firstLine="0"/>
        <w:jc w:val="left"/>
        <w:spacing w:before="0" w:after="200" w:line="276" w:lineRule="auto"/>
        <w:rPr>
          <w:highlight w:val="white"/>
          <w:shd w:val="clear" w:color="auto" w:fill="92ff99"/>
        </w:rPr>
      </w:pPr>
      <w:r>
        <w:rPr>
          <w:highlight w:val="white"/>
          <w:shd w:val="clear" w:color="auto" w:fill="92ff99"/>
          <w:lang w:val="ru-RU"/>
        </w:rPr>
        <w:t xml:space="preserve">50 871,00 руб списано со 100% износом (приставка к столу, кресло офисное, комплект флагшток)</w:t>
      </w: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</w:p>
    <w:p>
      <w:pPr>
        <w:pStyle w:val="676"/>
        <w:ind w:left="425" w:right="555" w:firstLine="0"/>
        <w:jc w:val="center"/>
        <w:spacing w:before="0" w:after="5" w:line="252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676"/>
        <w:ind w:left="425" w:right="555" w:firstLine="0"/>
        <w:jc w:val="center"/>
        <w:spacing w:before="0" w:after="5" w:line="252" w:lineRule="auto"/>
        <w:rPr>
          <w:highlight w:val="white"/>
          <w:shd w:val="clear" w:color="auto" w:fill="92ff99"/>
        </w:rPr>
      </w:pPr>
      <w:r>
        <w:rPr>
          <w:highlight w:val="white"/>
          <w:shd w:val="clear" w:color="auto" w:fill="92ff99"/>
          <w:lang w:val="ru-RU"/>
        </w:rPr>
        <w:t xml:space="preserve">Земля - недвижимое имущество учреждения 103.11</w:t>
      </w: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</w:p>
    <w:tbl>
      <w:tblPr>
        <w:tblStyle w:val="961"/>
        <w:tblInd w:w="-1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1844"/>
        <w:gridCol w:w="1568"/>
        <w:gridCol w:w="1692"/>
        <w:gridCol w:w="1709"/>
      </w:tblGrid>
      <w:tr>
        <w:tblPrEx/>
        <w:trPr>
          <w:trHeight w:val="5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sz w:val="22"/>
                <w:szCs w:val="22"/>
                <w:highlight w:val="white"/>
                <w:shd w:val="clear" w:color="auto" w:fill="92ff99"/>
                <w:lang w:val="ru-RU"/>
              </w:rPr>
              <w:t xml:space="preserve">Учреждение</w:t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sz w:val="22"/>
                <w:szCs w:val="22"/>
                <w:highlight w:val="white"/>
                <w:shd w:val="clear" w:color="auto" w:fill="92ff99"/>
                <w:lang w:val="ru-RU"/>
              </w:rPr>
              <w:t xml:space="preserve">Остаток</w:t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</w:p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sz w:val="22"/>
                <w:szCs w:val="22"/>
                <w:highlight w:val="white"/>
                <w:shd w:val="clear" w:color="auto" w:fill="92ff99"/>
                <w:lang w:val="ru-RU"/>
              </w:rPr>
              <w:t xml:space="preserve">на 01.01.2025г.</w:t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8" w:type="dxa"/>
            <w:textDirection w:val="lrTb"/>
            <w:noWrap w:val="false"/>
          </w:tcPr>
          <w:p>
            <w:pPr>
              <w:pStyle w:val="676"/>
              <w:ind w:left="425" w:firstLine="0"/>
              <w:jc w:val="both"/>
              <w:widowControl w:val="off"/>
              <w:tabs>
                <w:tab w:val="clear" w:pos="708" w:leader="none"/>
                <w:tab w:val="left" w:pos="2055" w:leader="none"/>
              </w:tabs>
              <w:rPr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sz w:val="22"/>
                <w:szCs w:val="22"/>
                <w:highlight w:val="white"/>
                <w:shd w:val="clear" w:color="auto" w:fill="92ff99"/>
                <w:lang w:val="ru-RU"/>
              </w:rPr>
              <w:t xml:space="preserve">Приход</w:t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sz w:val="22"/>
                <w:szCs w:val="22"/>
                <w:highlight w:val="white"/>
                <w:shd w:val="clear" w:color="auto" w:fill="92ff99"/>
                <w:lang w:val="ru-RU"/>
              </w:rPr>
              <w:t xml:space="preserve">Расход</w:t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sz w:val="22"/>
                <w:szCs w:val="22"/>
                <w:highlight w:val="white"/>
                <w:shd w:val="clear" w:color="auto" w:fill="92ff99"/>
                <w:lang w:val="ru-RU"/>
              </w:rPr>
              <w:t xml:space="preserve">Остаток          на 01.01.2026г.</w:t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sz w:val="22"/>
                <w:szCs w:val="22"/>
                <w:highlight w:val="white"/>
                <w:shd w:val="clear" w:color="auto" w:fill="92ff99"/>
                <w:lang w:val="ru-RU"/>
              </w:rPr>
              <w:t xml:space="preserve">МКУ «Управление образования»</w:t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sz w:val="22"/>
                <w:szCs w:val="22"/>
                <w:highlight w:val="white"/>
                <w:shd w:val="clear" w:color="auto" w:fill="92ff99"/>
                <w:lang w:val="en-US"/>
              </w:rPr>
              <w:t xml:space="preserve">848 249,03</w:t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8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sz w:val="22"/>
                <w:szCs w:val="22"/>
                <w:highlight w:val="white"/>
                <w:shd w:val="clear" w:color="auto" w:fill="92ff99"/>
                <w:lang w:val="en-US"/>
              </w:rPr>
              <w:t xml:space="preserve">848 249,03</w:t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sz w:val="22"/>
                <w:szCs w:val="22"/>
                <w:highlight w:val="white"/>
                <w:shd w:val="clear" w:color="auto" w:fill="92ff99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b/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b/>
                <w:sz w:val="22"/>
                <w:szCs w:val="22"/>
                <w:highlight w:val="white"/>
                <w:shd w:val="clear" w:color="auto" w:fill="92ff99"/>
                <w:lang w:val="ru-RU"/>
              </w:rPr>
              <w:t xml:space="preserve">ИТОГО</w:t>
            </w:r>
            <w:r>
              <w:rPr>
                <w:b/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b/>
                <w:sz w:val="22"/>
                <w:szCs w:val="22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b/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b/>
                <w:sz w:val="22"/>
                <w:szCs w:val="22"/>
                <w:highlight w:val="white"/>
                <w:shd w:val="clear" w:color="auto" w:fill="92ff99"/>
                <w:lang w:val="en-US"/>
              </w:rPr>
              <w:t xml:space="preserve">848 249,03</w:t>
            </w:r>
            <w:r>
              <w:rPr>
                <w:b/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b/>
                <w:sz w:val="22"/>
                <w:szCs w:val="22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8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b/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b/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b/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b/>
                <w:sz w:val="22"/>
                <w:szCs w:val="22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b/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b/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b/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b/>
                <w:sz w:val="22"/>
                <w:szCs w:val="22"/>
                <w:highlight w:val="white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widowControl w:val="off"/>
              <w:tabs>
                <w:tab w:val="clear" w:pos="708" w:leader="none"/>
                <w:tab w:val="left" w:pos="2055" w:leader="none"/>
              </w:tabs>
              <w:rPr>
                <w:b/>
                <w:sz w:val="22"/>
                <w:szCs w:val="22"/>
                <w:highlight w:val="white"/>
                <w:shd w:val="clear" w:color="auto" w:fill="92ff99"/>
              </w:rPr>
            </w:pPr>
            <w:r>
              <w:rPr>
                <w:b/>
                <w:sz w:val="22"/>
                <w:szCs w:val="22"/>
                <w:highlight w:val="white"/>
                <w:shd w:val="clear" w:color="auto" w:fill="92ff99"/>
                <w:lang w:val="en-US"/>
              </w:rPr>
              <w:t xml:space="preserve">848 249,03</w:t>
            </w:r>
            <w:r>
              <w:rPr>
                <w:b/>
                <w:sz w:val="22"/>
                <w:szCs w:val="22"/>
                <w:highlight w:val="white"/>
                <w:shd w:val="clear" w:color="auto" w:fill="92ff99"/>
              </w:rPr>
            </w:r>
            <w:r>
              <w:rPr>
                <w:b/>
                <w:sz w:val="22"/>
                <w:szCs w:val="22"/>
                <w:highlight w:val="white"/>
                <w:shd w:val="clear" w:color="auto" w:fill="92ff99"/>
              </w:rPr>
            </w:r>
          </w:p>
        </w:tc>
      </w:tr>
    </w:tbl>
    <w:p>
      <w:pPr>
        <w:pStyle w:val="676"/>
        <w:ind w:left="425" w:firstLine="0"/>
        <w:jc w:val="left"/>
        <w:tabs>
          <w:tab w:val="clear" w:pos="708" w:leader="none"/>
          <w:tab w:val="left" w:pos="2805" w:leader="none"/>
        </w:tabs>
        <w:rPr>
          <w:sz w:val="22"/>
          <w:szCs w:val="22"/>
          <w:highlight w:val="white"/>
          <w:shd w:val="clear" w:color="auto" w:fill="92ff99"/>
        </w:rPr>
      </w:pPr>
      <w:r>
        <w:rPr>
          <w:sz w:val="22"/>
          <w:szCs w:val="22"/>
          <w:highlight w:val="white"/>
          <w:shd w:val="clear" w:color="auto" w:fill="92ff99"/>
          <w:lang w:val="ru-RU"/>
        </w:rPr>
        <w:t xml:space="preserve">ПРИХОД: 0,00</w:t>
      </w:r>
      <w:r>
        <w:rPr>
          <w:sz w:val="22"/>
          <w:szCs w:val="22"/>
          <w:highlight w:val="white"/>
          <w:shd w:val="clear" w:color="auto" w:fill="92ff99"/>
        </w:rPr>
      </w:r>
      <w:r>
        <w:rPr>
          <w:sz w:val="22"/>
          <w:szCs w:val="22"/>
          <w:highlight w:val="white"/>
          <w:shd w:val="clear" w:color="auto" w:fill="92ff99"/>
        </w:rPr>
      </w:r>
    </w:p>
    <w:p>
      <w:pPr>
        <w:pStyle w:val="676"/>
        <w:ind w:left="425" w:firstLine="0"/>
        <w:jc w:val="left"/>
        <w:tabs>
          <w:tab w:val="clear" w:pos="708" w:leader="none"/>
          <w:tab w:val="left" w:pos="2805" w:leader="none"/>
        </w:tabs>
        <w:rPr>
          <w:sz w:val="22"/>
          <w:szCs w:val="22"/>
          <w:highlight w:val="white"/>
          <w:shd w:val="clear" w:color="auto" w:fill="92ff99"/>
        </w:rPr>
      </w:pPr>
      <w:r>
        <w:rPr>
          <w:sz w:val="22"/>
          <w:szCs w:val="22"/>
          <w:highlight w:val="white"/>
          <w:shd w:val="clear" w:color="auto" w:fill="92ff99"/>
          <w:lang w:val="ru-RU"/>
        </w:rPr>
        <w:t xml:space="preserve">РАСХОД:  0,00</w:t>
      </w:r>
      <w:r>
        <w:rPr>
          <w:sz w:val="22"/>
          <w:szCs w:val="22"/>
          <w:highlight w:val="white"/>
          <w:shd w:val="clear" w:color="auto" w:fill="92ff99"/>
        </w:rPr>
      </w:r>
      <w:r>
        <w:rPr>
          <w:sz w:val="22"/>
          <w:szCs w:val="22"/>
          <w:highlight w:val="white"/>
          <w:shd w:val="clear" w:color="auto" w:fill="92ff99"/>
        </w:rPr>
      </w:r>
    </w:p>
    <w:p>
      <w:pPr>
        <w:pStyle w:val="676"/>
        <w:ind w:left="425" w:right="539" w:firstLine="0"/>
        <w:jc w:val="center"/>
        <w:spacing w:before="0" w:after="12"/>
        <w:rPr>
          <w:sz w:val="22"/>
          <w:szCs w:val="22"/>
          <w:highlight w:val="white"/>
          <w:shd w:val="clear" w:color="auto" w:fill="92ff99"/>
        </w:rPr>
      </w:pPr>
      <w:r>
        <w:rPr>
          <w:sz w:val="22"/>
          <w:szCs w:val="22"/>
          <w:highlight w:val="white"/>
          <w:shd w:val="clear" w:color="auto" w:fill="92ff99"/>
        </w:rPr>
      </w:r>
      <w:r>
        <w:rPr>
          <w:sz w:val="22"/>
          <w:szCs w:val="22"/>
          <w:highlight w:val="white"/>
          <w:shd w:val="clear" w:color="auto" w:fill="92ff99"/>
        </w:rPr>
      </w:r>
      <w:r>
        <w:rPr>
          <w:sz w:val="22"/>
          <w:szCs w:val="22"/>
          <w:highlight w:val="white"/>
          <w:shd w:val="clear" w:color="auto" w:fill="92ff99"/>
        </w:rPr>
      </w:r>
    </w:p>
    <w:tbl>
      <w:tblPr>
        <w:tblStyle w:val="961"/>
        <w:tblInd w:w="-175" w:type="dxa"/>
        <w:tblLayout w:type="fixed"/>
        <w:tblCellMar>
          <w:left w:w="108" w:type="dxa"/>
          <w:top w:w="55" w:type="dxa"/>
          <w:right w:w="137" w:type="dxa"/>
          <w:bottom w:w="29" w:type="dxa"/>
        </w:tblCellMar>
        <w:tblLook w:val="04A0" w:firstRow="1" w:lastRow="0" w:firstColumn="1" w:lastColumn="0" w:noHBand="0" w:noVBand="1"/>
      </w:tblPr>
      <w:tblGrid>
        <w:gridCol w:w="3837"/>
        <w:gridCol w:w="2126"/>
        <w:gridCol w:w="96"/>
        <w:gridCol w:w="3589"/>
      </w:tblGrid>
      <w:tr>
        <w:tblPrEx/>
        <w:trPr>
          <w:trHeight w:val="324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3837" w:type="dxa"/>
            <w:vAlign w:val="center"/>
            <w:vMerge w:val="restart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Корреспондирующий счет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2222" w:type="dxa"/>
            <w:textDirection w:val="lrTb"/>
            <w:noWrap w:val="false"/>
          </w:tcPr>
          <w:p>
            <w:pPr>
              <w:pStyle w:val="676"/>
              <w:ind w:left="0" w:firstLine="0"/>
              <w:jc w:val="left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код счета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  <w:p>
            <w:pPr>
              <w:ind w:left="0" w:firstLine="0"/>
              <w:jc w:val="left"/>
              <w:spacing w:line="252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 бюджетного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3589" w:type="dxa"/>
            <w:textDirection w:val="lrTb"/>
            <w:noWrap w:val="false"/>
          </w:tcPr>
          <w:p>
            <w:pPr>
              <w:pStyle w:val="676"/>
              <w:ind w:left="0" w:firstLine="0"/>
              <w:jc w:val="left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ПРИЧИНА</w:t>
            </w: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</w:tr>
      <w:tr>
        <w:tblPrEx/>
        <w:trPr>
          <w:trHeight w:val="583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383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2126" w:type="dxa"/>
            <w:vAlign w:val="bottom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1 401 10 191,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  <w:p>
            <w:pPr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1 401 10 195,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3685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20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3837" w:type="dxa"/>
            <w:textDirection w:val="lrTb"/>
            <w:noWrap w:val="false"/>
          </w:tcPr>
          <w:p>
            <w:pPr>
              <w:pStyle w:val="676"/>
              <w:ind w:left="425" w:right="353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Нефинансовые активы всего, в том числе по счетам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2126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before="0" w:after="160"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3685" w:type="dxa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before="0" w:after="160"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3837" w:type="dxa"/>
            <w:vAlign w:val="center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110100000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0,00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3685" w:type="dxa"/>
            <w:textDirection w:val="lrTb"/>
            <w:noWrap w:val="false"/>
          </w:tcPr>
          <w:p>
            <w:pPr>
              <w:pStyle w:val="676"/>
              <w:ind w:left="0" w:right="630" w:firstLine="0"/>
              <w:jc w:val="left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ru-RU"/>
              </w:rPr>
              <w:t xml:space="preserve">Государственных символов Российской Федеции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</w:tr>
      <w:tr>
        <w:tblPrEx/>
        <w:trPr>
          <w:trHeight w:val="561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3837" w:type="dxa"/>
            <w:vAlign w:val="center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110500000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676"/>
              <w:ind w:left="425" w:firstLine="0"/>
              <w:jc w:val="center"/>
              <w:spacing w:line="252" w:lineRule="auto"/>
              <w:widowControl w:val="off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  <w:lang w:val="en-US"/>
              </w:rPr>
              <w:t xml:space="preserve">0,00</w:t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55" w:type="dxa"/>
              <w:right w:w="137" w:type="dxa"/>
              <w:bottom w:w="29" w:type="dxa"/>
            </w:tcMar>
            <w:tcW w:w="3685" w:type="dxa"/>
            <w:textDirection w:val="lrTb"/>
            <w:noWrap w:val="false"/>
          </w:tcPr>
          <w:p>
            <w:pPr>
              <w:ind w:left="425" w:firstLine="0"/>
              <w:jc w:val="center"/>
              <w:rPr>
                <w:sz w:val="20"/>
                <w:szCs w:val="20"/>
                <w:highlight w:val="white"/>
                <w:shd w:val="clear" w:color="auto" w:fill="92ff99"/>
              </w:rPr>
            </w:pP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  <w:r>
              <w:rPr>
                <w:sz w:val="20"/>
                <w:szCs w:val="20"/>
                <w:highlight w:val="white"/>
                <w:shd w:val="clear" w:color="auto" w:fill="92ff99"/>
              </w:rPr>
            </w:r>
          </w:p>
        </w:tc>
      </w:tr>
    </w:tbl>
    <w:p>
      <w:pPr>
        <w:ind w:right="539"/>
        <w:jc w:val="both"/>
        <w:spacing w:after="11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539"/>
        <w:jc w:val="center"/>
        <w:spacing w:after="110"/>
        <w:rPr>
          <w:b/>
          <w:bCs/>
          <w:highlight w:val="white"/>
        </w:rPr>
      </w:pPr>
      <w:r>
        <w:rPr>
          <w:b/>
          <w:highlight w:val="none"/>
          <w:lang w:val="ru-RU"/>
        </w:rPr>
      </w:r>
      <w:r>
        <w:rPr>
          <w:b/>
          <w:highlight w:val="none"/>
          <w:lang w:val="ru-RU"/>
        </w:rPr>
      </w:r>
      <w:r>
        <w:rPr>
          <w:b/>
          <w:bCs/>
          <w:highlight w:val="white"/>
        </w:rPr>
      </w:r>
    </w:p>
    <w:p>
      <w:pPr>
        <w:ind w:right="539"/>
        <w:jc w:val="center"/>
        <w:spacing w:after="110"/>
        <w:rPr>
          <w:b/>
          <w:bCs/>
          <w:highlight w:val="none"/>
          <w:lang w:val="ru-RU"/>
        </w:rPr>
      </w:pPr>
      <w:r>
        <w:rPr>
          <w:b/>
          <w:highlight w:val="none"/>
          <w:lang w:val="ru-RU"/>
        </w:rPr>
      </w:r>
      <w:r>
        <w:rPr>
          <w:b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ind w:right="539"/>
        <w:jc w:val="center"/>
        <w:spacing w:after="110"/>
        <w:rPr>
          <w:b/>
          <w:bCs/>
          <w:highlight w:val="none"/>
          <w:lang w:val="ru-RU"/>
        </w:rPr>
      </w:pPr>
      <w:r>
        <w:rPr>
          <w:b/>
          <w:highlight w:val="white"/>
          <w:lang w:val="ru-RU"/>
        </w:rPr>
        <w:t xml:space="preserve">4.2 Сведения по дебиторской и кредиторской задолженности приведены в ф.0503169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ind w:left="434" w:right="712" w:hanging="10"/>
        <w:jc w:val="center"/>
        <w:keepLines/>
        <w:keepNext/>
        <w:spacing w:after="101" w:line="252" w:lineRule="auto"/>
        <w:tabs>
          <w:tab w:val="left" w:pos="0" w:leader="none"/>
        </w:tabs>
        <w:rPr>
          <w:b/>
          <w:sz w:val="26"/>
          <w:highlight w:val="white"/>
        </w:rPr>
        <w:outlineLvl w:val="1"/>
      </w:pPr>
      <w:r>
        <w:rPr>
          <w:b/>
          <w:sz w:val="26"/>
          <w:highlight w:val="white"/>
          <w:lang w:val="ru-RU"/>
        </w:rPr>
        <w:t xml:space="preserve">Дебиторская задолженность</w:t>
      </w:r>
      <w:r>
        <w:rPr>
          <w:b/>
          <w:sz w:val="26"/>
          <w:highlight w:val="white"/>
        </w:rPr>
      </w:r>
      <w:r>
        <w:rPr>
          <w:b/>
          <w:sz w:val="26"/>
          <w:highlight w:val="white"/>
        </w:rPr>
      </w:r>
    </w:p>
    <w:p>
      <w:pPr>
        <w:ind w:left="287" w:right="539" w:firstLine="698"/>
        <w:jc w:val="both"/>
        <w:spacing w:after="12"/>
        <w:rPr>
          <w:highlight w:val="white"/>
        </w:rPr>
      </w:pPr>
      <w:r>
        <w:rPr>
          <w:highlight w:val="white"/>
          <w:lang w:val="ru-RU"/>
        </w:rPr>
        <w:t xml:space="preserve">Общая сумма дебиторской задолженности по бюджетной деятельности на начало года </w:t>
      </w:r>
      <w:r>
        <w:rPr>
          <w:highlight w:val="white"/>
          <w:lang w:val="ru-RU"/>
        </w:rPr>
        <w:t xml:space="preserve">0,00</w:t>
      </w:r>
      <w:r>
        <w:rPr>
          <w:highlight w:val="white"/>
          <w:lang w:val="ru-RU"/>
        </w:rPr>
        <w:t xml:space="preserve"> рублей, в том числе просроченная отсутствует, на конец отчетного периода 0,00 рублей, в том числе просроченная отсутствует.</w:t>
      </w:r>
      <w:r>
        <w:rPr>
          <w:highlight w:val="white"/>
        </w:rPr>
      </w:r>
      <w:r>
        <w:rPr>
          <w:highlight w:val="white"/>
        </w:rPr>
      </w:r>
    </w:p>
    <w:p>
      <w:pPr>
        <w:ind w:left="287" w:right="539" w:firstLine="698"/>
        <w:jc w:val="both"/>
        <w:spacing w:after="1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961"/>
        <w:tblInd w:w="177" w:type="dxa"/>
        <w:tblLayout w:type="fixed"/>
        <w:tblCellMar>
          <w:left w:w="50" w:type="dxa"/>
          <w:top w:w="40" w:type="dxa"/>
          <w:right w:w="98" w:type="dxa"/>
        </w:tblCellMar>
        <w:tblLook w:val="04A0" w:firstRow="1" w:lastRow="0" w:firstColumn="1" w:lastColumn="0" w:noHBand="0" w:noVBand="1"/>
      </w:tblPr>
      <w:tblGrid>
        <w:gridCol w:w="2334"/>
        <w:gridCol w:w="868"/>
        <w:gridCol w:w="1276"/>
        <w:gridCol w:w="992"/>
        <w:gridCol w:w="1276"/>
        <w:gridCol w:w="992"/>
        <w:gridCol w:w="1276"/>
      </w:tblGrid>
      <w:tr>
        <w:tblPrEx/>
        <w:trPr>
          <w:trHeight w:val="510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2334" w:type="dxa"/>
            <w:vMerge w:val="restart"/>
            <w:textDirection w:val="lrTb"/>
            <w:noWrap w:val="false"/>
          </w:tcPr>
          <w:p>
            <w:pPr>
              <w:ind w:left="53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Наименование показателя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2143" w:type="dxa"/>
            <w:textDirection w:val="lrTb"/>
            <w:noWrap w:val="false"/>
          </w:tcPr>
          <w:p>
            <w:pPr>
              <w:ind w:left="58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На начало года (рублей)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ind w:left="456" w:hanging="403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На конец лей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both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года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ind w:left="60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Рост</w:t>
            </w:r>
            <w:r>
              <w:rPr>
                <w:sz w:val="18"/>
                <w:highlight w:val="white"/>
                <w:lang w:val="ru-RU"/>
              </w:rPr>
              <w:t xml:space="preserve"> (+) </w:t>
            </w:r>
            <w:r>
              <w:rPr>
                <w:sz w:val="18"/>
                <w:highlight w:val="white"/>
                <w:lang w:val="ru-RU"/>
              </w:rPr>
              <w:t xml:space="preserve">Снижение (-)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</w:tr>
      <w:tr>
        <w:tblPrEx/>
        <w:trPr>
          <w:trHeight w:val="1526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23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868" w:type="dxa"/>
            <w:textDirection w:val="lrTb"/>
            <w:noWrap w:val="false"/>
          </w:tcPr>
          <w:p>
            <w:pPr>
              <w:ind w:left="58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Всего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3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в.т.ч</w:t>
            </w:r>
            <w:r>
              <w:rPr>
                <w:sz w:val="18"/>
                <w:highlight w:val="white"/>
                <w:lang w:val="ru-RU"/>
              </w:rPr>
              <w:t xml:space="preserve">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ind w:left="53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просроч</w:t>
            </w:r>
            <w:r>
              <w:rPr>
                <w:sz w:val="18"/>
                <w:highlight w:val="white"/>
                <w:lang w:val="ru-RU"/>
              </w:rPr>
              <w:t xml:space="preserve"> </w:t>
            </w:r>
            <w:r>
              <w:rPr>
                <w:sz w:val="18"/>
                <w:highlight w:val="white"/>
                <w:lang w:val="ru-RU"/>
              </w:rPr>
              <w:t xml:space="preserve">енная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ind w:left="53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Всего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3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в.т.ч</w:t>
            </w:r>
            <w:r>
              <w:rPr>
                <w:sz w:val="18"/>
                <w:highlight w:val="white"/>
                <w:lang w:val="ru-RU"/>
              </w:rPr>
              <w:t xml:space="preserve">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ind w:left="65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просроч</w:t>
            </w:r>
            <w:r>
              <w:rPr>
                <w:sz w:val="18"/>
                <w:highlight w:val="white"/>
                <w:lang w:val="ru-RU"/>
              </w:rPr>
              <w:t xml:space="preserve"> </w:t>
            </w:r>
            <w:r>
              <w:rPr>
                <w:sz w:val="18"/>
                <w:highlight w:val="white"/>
                <w:lang w:val="ru-RU"/>
              </w:rPr>
              <w:t xml:space="preserve">енная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ind w:left="60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Всего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8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в.т.ч</w:t>
            </w:r>
            <w:r>
              <w:rPr>
                <w:sz w:val="18"/>
                <w:highlight w:val="white"/>
                <w:lang w:val="ru-RU"/>
              </w:rPr>
              <w:t xml:space="preserve">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ind w:left="58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просроче</w:t>
            </w:r>
            <w:r>
              <w:rPr>
                <w:sz w:val="18"/>
                <w:highlight w:val="white"/>
                <w:lang w:val="ru-RU"/>
              </w:rPr>
              <w:t xml:space="preserve"> </w:t>
            </w:r>
            <w:r>
              <w:rPr>
                <w:sz w:val="18"/>
                <w:highlight w:val="white"/>
                <w:lang w:val="ru-RU"/>
              </w:rPr>
              <w:t xml:space="preserve">нная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</w:tr>
      <w:tr>
        <w:tblPrEx/>
        <w:trPr>
          <w:trHeight w:val="774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2334" w:type="dxa"/>
            <w:textDirection w:val="lrTb"/>
            <w:noWrap w:val="false"/>
          </w:tcPr>
          <w:p>
            <w:pPr>
              <w:ind w:left="60" w:right="233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ru-RU"/>
              </w:rPr>
              <w:t xml:space="preserve">Дебиторская задолженность всего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868" w:type="dxa"/>
            <w:textDirection w:val="lrTb"/>
            <w:noWrap w:val="false"/>
          </w:tcPr>
          <w:p>
            <w:pPr>
              <w:ind w:left="65" w:firstLine="0"/>
              <w:jc w:val="right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en-US"/>
              </w:rPr>
              <w:t xml:space="preserve">0,00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right"/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ind w:left="60" w:firstLine="0"/>
              <w:jc w:val="right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en-US"/>
              </w:rPr>
              <w:t xml:space="preserve">0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right"/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ind w:left="67" w:firstLine="0"/>
              <w:jc w:val="right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en-US"/>
              </w:rPr>
              <w:t xml:space="preserve">0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0" w:type="dxa"/>
              <w:top w:w="40" w:type="dxa"/>
              <w:right w:w="9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</w:tr>
    </w:tbl>
    <w:p>
      <w:pPr>
        <w:ind w:left="287" w:right="539" w:firstLine="885"/>
        <w:jc w:val="both"/>
        <w:spacing w:after="1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287" w:right="-164" w:firstLine="885"/>
        <w:jc w:val="both"/>
        <w:spacing w:after="1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287" w:right="-164" w:firstLine="885"/>
        <w:jc w:val="both"/>
        <w:spacing w:after="12"/>
        <w:rPr>
          <w:b/>
          <w:highlight w:val="white"/>
        </w:rPr>
      </w:pPr>
      <w:r>
        <w:rPr>
          <w:b/>
          <w:highlight w:val="white"/>
          <w:lang w:val="ru-RU"/>
        </w:rPr>
        <w:t xml:space="preserve">Дебиторская задолженность сложилась по следующим счетам бюджетного учета: Анализ общей суммы дебиторской задолженности приведен в таблице:</w:t>
      </w:r>
      <w:r>
        <w:rPr>
          <w:b/>
          <w:highlight w:val="white"/>
        </w:rPr>
      </w:r>
      <w:r>
        <w:rPr>
          <w:b/>
          <w:highlight w:val="white"/>
        </w:rPr>
      </w:r>
    </w:p>
    <w:tbl>
      <w:tblPr>
        <w:tblStyle w:val="961"/>
        <w:tblW w:w="0" w:type="auto"/>
        <w:tblInd w:w="190" w:type="dxa"/>
        <w:tblLayout w:type="fixed"/>
        <w:tblCellMar>
          <w:left w:w="2" w:type="dxa"/>
          <w:top w:w="4" w:type="dxa"/>
          <w:right w:w="48" w:type="dxa"/>
        </w:tblCellMar>
        <w:tblLook w:val="04A0" w:firstRow="1" w:lastRow="0" w:firstColumn="1" w:lastColumn="0" w:noHBand="0" w:noVBand="1"/>
      </w:tblPr>
      <w:tblGrid>
        <w:gridCol w:w="2122"/>
        <w:gridCol w:w="1099"/>
        <w:gridCol w:w="1197"/>
        <w:gridCol w:w="1243"/>
        <w:gridCol w:w="122"/>
        <w:gridCol w:w="1172"/>
        <w:gridCol w:w="1150"/>
        <w:gridCol w:w="1157"/>
      </w:tblGrid>
      <w:tr>
        <w:tblPrEx/>
        <w:trPr>
          <w:trHeight w:val="457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2122" w:type="dxa"/>
            <w:vMerge w:val="restart"/>
            <w:textDirection w:val="lrTb"/>
            <w:noWrap w:val="false"/>
          </w:tcPr>
          <w:p>
            <w:pPr>
              <w:ind w:left="103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Наименование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2296" w:type="dxa"/>
            <w:textDirection w:val="lrTb"/>
            <w:noWrap w:val="false"/>
          </w:tcPr>
          <w:p>
            <w:pPr>
              <w:ind w:left="10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Сумма задолженности, руб.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43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94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0" w:type="dxa"/>
            <w:textDirection w:val="lrTb"/>
            <w:noWrap w:val="false"/>
          </w:tcPr>
          <w:p>
            <w:pPr>
              <w:ind w:left="10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Рост</w:t>
            </w:r>
            <w:r>
              <w:rPr>
                <w:sz w:val="16"/>
                <w:highlight w:val="white"/>
                <w:lang w:val="ru-RU"/>
              </w:rPr>
              <w:t xml:space="preserve"> (+)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0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Снижение 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7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93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2296" w:type="dxa"/>
            <w:textDirection w:val="lrTb"/>
            <w:noWrap w:val="false"/>
          </w:tcPr>
          <w:p>
            <w:pPr>
              <w:ind w:left="108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На начало года блей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43" w:type="dxa"/>
            <w:textDirection w:val="lrTb"/>
            <w:noWrap w:val="false"/>
          </w:tcPr>
          <w:p>
            <w:pPr>
              <w:ind w:left="103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На конец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94" w:type="dxa"/>
            <w:textDirection w:val="lrTb"/>
            <w:noWrap w:val="false"/>
          </w:tcPr>
          <w:p>
            <w:pPr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блей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0" w:type="dxa"/>
            <w:textDirection w:val="lrTb"/>
            <w:noWrap w:val="false"/>
          </w:tcPr>
          <w:p>
            <w:pPr>
              <w:ind w:left="108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7" w:type="dxa"/>
            <w:textDirection w:val="lrTb"/>
            <w:noWrap w:val="false"/>
          </w:tcPr>
          <w:p>
            <w:pPr>
              <w:ind w:left="103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в.т.ч</w:t>
            </w:r>
            <w:r>
              <w:rPr>
                <w:sz w:val="16"/>
                <w:highlight w:val="white"/>
                <w:lang w:val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57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099" w:type="dxa"/>
            <w:textDirection w:val="lrTb"/>
            <w:noWrap w:val="false"/>
          </w:tcPr>
          <w:p>
            <w:pPr>
              <w:ind w:left="108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97" w:type="dxa"/>
            <w:textDirection w:val="lrTb"/>
            <w:noWrap w:val="false"/>
          </w:tcPr>
          <w:p>
            <w:pPr>
              <w:ind w:left="103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В  </w:t>
            </w:r>
            <w:r>
              <w:rPr>
                <w:sz w:val="16"/>
                <w:highlight w:val="white"/>
                <w:lang w:val="ru-RU"/>
              </w:rPr>
              <w:t xml:space="preserve">т.ч</w:t>
            </w:r>
            <w:r>
              <w:rPr>
                <w:sz w:val="16"/>
                <w:highlight w:val="white"/>
                <w:lang w:val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43" w:type="dxa"/>
            <w:textDirection w:val="lrTb"/>
            <w:noWrap w:val="false"/>
          </w:tcPr>
          <w:p>
            <w:pPr>
              <w:ind w:left="103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2" w:type="dxa"/>
            <w:vAlign w:val="center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72" w:type="dxa"/>
            <w:textDirection w:val="lrTb"/>
            <w:noWrap w:val="false"/>
          </w:tcPr>
          <w:p>
            <w:pPr>
              <w:ind w:left="103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В  </w:t>
            </w:r>
            <w:r>
              <w:rPr>
                <w:sz w:val="16"/>
                <w:highlight w:val="white"/>
                <w:lang w:val="ru-RU"/>
              </w:rPr>
              <w:t xml:space="preserve">т.ч</w:t>
            </w:r>
            <w:r>
              <w:rPr>
                <w:sz w:val="16"/>
                <w:highlight w:val="white"/>
                <w:lang w:val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0" w:type="dxa"/>
            <w:textDirection w:val="lrTb"/>
            <w:noWrap w:val="false"/>
          </w:tcPr>
          <w:p>
            <w:pPr>
              <w:widowControl w:val="off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7" w:type="dxa"/>
            <w:textDirection w:val="lrTb"/>
            <w:noWrap w:val="false"/>
          </w:tcPr>
          <w:p>
            <w:pPr>
              <w:widowControl w:val="off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</w:tr>
      <w:tr>
        <w:tblPrEx/>
        <w:trPr>
          <w:trHeight w:val="408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2122" w:type="dxa"/>
            <w:textDirection w:val="lrTb"/>
            <w:noWrap w:val="false"/>
          </w:tcPr>
          <w:p>
            <w:pPr>
              <w:jc w:val="center"/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en-US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099" w:type="dxa"/>
            <w:textDirection w:val="lrTb"/>
            <w:noWrap w:val="false"/>
          </w:tcPr>
          <w:p>
            <w:pPr>
              <w:ind w:left="39" w:firstLine="0"/>
              <w:jc w:val="center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en-US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97" w:type="dxa"/>
            <w:textDirection w:val="lrTb"/>
            <w:noWrap w:val="false"/>
          </w:tcPr>
          <w:p>
            <w:pPr>
              <w:ind w:left="27" w:firstLine="0"/>
              <w:jc w:val="center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en-US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43" w:type="dxa"/>
            <w:textDirection w:val="lrTb"/>
            <w:noWrap w:val="false"/>
          </w:tcPr>
          <w:p>
            <w:pPr>
              <w:ind w:left="96" w:firstLine="0"/>
              <w:jc w:val="center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en-US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2" w:type="dxa"/>
            <w:textDirection w:val="lrTb"/>
            <w:noWrap w:val="false"/>
          </w:tcPr>
          <w:p>
            <w:pPr>
              <w:jc w:val="center"/>
              <w:spacing w:after="160" w:line="252" w:lineRule="auto"/>
              <w:widowControl w:val="off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72" w:type="dxa"/>
            <w:textDirection w:val="lrTb"/>
            <w:noWrap w:val="false"/>
          </w:tcPr>
          <w:p>
            <w:pPr>
              <w:ind w:left="43" w:firstLine="0"/>
              <w:jc w:val="center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en-US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0" w:type="dxa"/>
            <w:textDirection w:val="lrTb"/>
            <w:noWrap w:val="false"/>
          </w:tcPr>
          <w:p>
            <w:pPr>
              <w:ind w:left="60" w:firstLine="0"/>
              <w:jc w:val="center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en-US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7" w:type="dxa"/>
            <w:textDirection w:val="lrTb"/>
            <w:noWrap w:val="false"/>
          </w:tcPr>
          <w:p>
            <w:pPr>
              <w:ind w:left="39" w:firstLine="0"/>
              <w:jc w:val="center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en-US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57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2122" w:type="dxa"/>
            <w:textDirection w:val="lrTb"/>
            <w:noWrap w:val="false"/>
          </w:tcPr>
          <w:p>
            <w:pPr>
              <w:ind w:left="11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b/>
                <w:sz w:val="16"/>
                <w:highlight w:val="white"/>
                <w:lang w:val="ru-RU"/>
              </w:rPr>
              <w:t xml:space="preserve">Дебиторская задолженность,  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099" w:type="dxa"/>
            <w:textDirection w:val="lrTb"/>
            <w:noWrap w:val="false"/>
          </w:tcPr>
          <w:p>
            <w:pPr>
              <w:jc w:val="right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20"/>
                <w:highlight w:val="white"/>
                <w:lang w:val="en-US"/>
              </w:rPr>
              <w:t xml:space="preserve">0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97" w:type="dxa"/>
            <w:textDirection w:val="lrTb"/>
            <w:noWrap w:val="false"/>
          </w:tcPr>
          <w:p>
            <w:pPr>
              <w:jc w:val="right"/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7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7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0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2122" w:type="dxa"/>
            <w:textDirection w:val="lrTb"/>
            <w:noWrap w:val="false"/>
          </w:tcPr>
          <w:p>
            <w:pPr>
              <w:ind w:left="111" w:firstLine="0"/>
              <w:spacing w:line="228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Расчеты по доходам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68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020500000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099" w:type="dxa"/>
            <w:textDirection w:val="lrTb"/>
            <w:noWrap w:val="false"/>
          </w:tcPr>
          <w:p>
            <w:pPr>
              <w:jc w:val="right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20"/>
                <w:highlight w:val="white"/>
                <w:lang w:val="en-US"/>
              </w:rPr>
              <w:t xml:space="preserve">0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97" w:type="dxa"/>
            <w:textDirection w:val="lrTb"/>
            <w:noWrap w:val="false"/>
          </w:tcPr>
          <w:p>
            <w:pPr>
              <w:jc w:val="right"/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7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7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6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2122" w:type="dxa"/>
            <w:textDirection w:val="lrTb"/>
            <w:noWrap w:val="false"/>
          </w:tcPr>
          <w:p>
            <w:pPr>
              <w:ind w:left="111" w:firstLine="0"/>
              <w:spacing w:line="228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Расчеты по выданным авансам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68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020600000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099" w:type="dxa"/>
            <w:textDirection w:val="lrTb"/>
            <w:noWrap w:val="false"/>
          </w:tcPr>
          <w:p>
            <w:pPr>
              <w:jc w:val="right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20"/>
                <w:highlight w:val="white"/>
                <w:lang w:val="en-US"/>
              </w:rPr>
              <w:t xml:space="preserve">0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97" w:type="dxa"/>
            <w:textDirection w:val="lrTb"/>
            <w:noWrap w:val="false"/>
          </w:tcPr>
          <w:p>
            <w:pPr>
              <w:jc w:val="right"/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7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7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6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2122" w:type="dxa"/>
            <w:textDirection w:val="lrTb"/>
            <w:noWrap w:val="false"/>
          </w:tcPr>
          <w:p>
            <w:pPr>
              <w:ind w:left="111" w:firstLine="0"/>
              <w:spacing w:line="228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Расчеты по подотчетным лицам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1" w:firstLine="0"/>
              <w:spacing w:line="228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02060000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099" w:type="dxa"/>
            <w:textDirection w:val="lrTb"/>
            <w:noWrap w:val="false"/>
          </w:tcPr>
          <w:p>
            <w:pPr>
              <w:jc w:val="right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97" w:type="dxa"/>
            <w:textDirection w:val="lrTb"/>
            <w:noWrap w:val="false"/>
          </w:tcPr>
          <w:p>
            <w:pPr>
              <w:jc w:val="right"/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7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7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89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2122" w:type="dxa"/>
            <w:vAlign w:val="bottom"/>
            <w:textDirection w:val="lrTb"/>
            <w:noWrap w:val="false"/>
          </w:tcPr>
          <w:p>
            <w:pPr>
              <w:ind w:left="111" w:firstLine="7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Расчеты по ущербу и иным доходам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1" w:firstLine="7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02090000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099" w:type="dxa"/>
            <w:textDirection w:val="lrTb"/>
            <w:noWrap w:val="false"/>
          </w:tcPr>
          <w:p>
            <w:pPr>
              <w:ind w:left="154" w:firstLine="0"/>
              <w:jc w:val="right"/>
              <w:spacing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97" w:type="dxa"/>
            <w:textDirection w:val="lrTb"/>
            <w:noWrap w:val="false"/>
          </w:tcPr>
          <w:p>
            <w:pPr>
              <w:jc w:val="right"/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7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7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89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2122" w:type="dxa"/>
            <w:textDirection w:val="lrTb"/>
            <w:noWrap w:val="false"/>
          </w:tcPr>
          <w:p>
            <w:pPr>
              <w:ind w:left="11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Расчеты по бюджеты платежам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030300000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099" w:type="dxa"/>
            <w:textDirection w:val="lrTb"/>
            <w:noWrap w:val="false"/>
          </w:tcPr>
          <w:p>
            <w:pPr>
              <w:jc w:val="right"/>
              <w:spacing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97" w:type="dxa"/>
            <w:textDirection w:val="lrTb"/>
            <w:noWrap w:val="false"/>
          </w:tcPr>
          <w:p>
            <w:pPr>
              <w:jc w:val="right"/>
              <w:spacing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2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7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4" w:type="dxa"/>
              <w:right w:w="48" w:type="dxa"/>
            </w:tcMar>
            <w:tcW w:w="1157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287" w:right="-22" w:firstLine="0"/>
        <w:jc w:val="both"/>
        <w:spacing w:after="12"/>
        <w:rPr>
          <w:highlight w:val="white"/>
        </w:rPr>
      </w:pPr>
      <w:r>
        <w:rPr>
          <w:highlight w:val="white"/>
          <w:lang w:val="ru-RU"/>
        </w:rPr>
        <w:t xml:space="preserve">Дебиторская задолженность на 01.01.202</w:t>
      </w:r>
      <w:r>
        <w:rPr>
          <w:highlight w:val="white"/>
          <w:lang w:val="ru-RU"/>
        </w:rPr>
        <w:t xml:space="preserve">6</w:t>
      </w:r>
      <w:r>
        <w:rPr>
          <w:highlight w:val="white"/>
          <w:lang w:val="ru-RU"/>
        </w:rPr>
        <w:t xml:space="preserve"> г. по следующим счетам бюджетного учета сложилась 0,00 рублей.</w:t>
      </w:r>
      <w:r>
        <w:rPr>
          <w:highlight w:val="white"/>
        </w:rPr>
      </w:r>
      <w:r>
        <w:rPr>
          <w:highlight w:val="white"/>
        </w:rPr>
      </w:r>
    </w:p>
    <w:p>
      <w:pPr>
        <w:ind w:left="406" w:right="648" w:hanging="10"/>
        <w:jc w:val="center"/>
        <w:spacing w:line="252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34" w:hanging="10"/>
        <w:jc w:val="center"/>
        <w:keepLines/>
        <w:keepNext/>
        <w:spacing w:after="264" w:line="252" w:lineRule="auto"/>
        <w:tabs>
          <w:tab w:val="left" w:pos="0" w:leader="none"/>
        </w:tabs>
        <w:rPr>
          <w:b/>
          <w:sz w:val="26"/>
          <w:highlight w:val="white"/>
        </w:rPr>
        <w:outlineLvl w:val="1"/>
      </w:pPr>
      <w:r>
        <w:rPr>
          <w:b/>
          <w:sz w:val="26"/>
          <w:highlight w:val="white"/>
          <w:lang w:val="ru-RU"/>
        </w:rPr>
        <w:t xml:space="preserve">Кредиторская задолженность</w:t>
      </w:r>
      <w:r>
        <w:rPr>
          <w:b/>
          <w:sz w:val="26"/>
          <w:highlight w:val="white"/>
        </w:rPr>
      </w:r>
      <w:r>
        <w:rPr>
          <w:b/>
          <w:sz w:val="26"/>
          <w:highlight w:val="white"/>
        </w:rPr>
      </w:r>
    </w:p>
    <w:p>
      <w:pPr>
        <w:ind w:left="142" w:right="-164" w:firstLine="18"/>
        <w:spacing w:after="12"/>
        <w:rPr>
          <w:highlight w:val="white"/>
        </w:rPr>
      </w:pPr>
      <w:r>
        <w:rPr>
          <w:highlight w:val="white"/>
          <w:lang w:val="ru-RU"/>
        </w:rPr>
        <w:t xml:space="preserve">Общая сумма кредиторской задолженности по бюджетн</w:t>
      </w:r>
      <w:r>
        <w:rPr>
          <w:highlight w:val="white"/>
          <w:lang w:val="ru-RU"/>
        </w:rPr>
        <w:t xml:space="preserve">ой деятельности на 01.01.2025</w:t>
      </w:r>
      <w:r>
        <w:rPr>
          <w:highlight w:val="white"/>
          <w:lang w:val="ru-RU"/>
        </w:rPr>
        <w:t xml:space="preserve"> года составила </w:t>
      </w:r>
      <w:r>
        <w:rPr>
          <w:highlight w:val="white"/>
          <w:lang w:val="ru-RU"/>
        </w:rPr>
        <w:t xml:space="preserve">2 642 173,63 </w:t>
      </w:r>
      <w:r>
        <w:rPr>
          <w:highlight w:val="white"/>
          <w:lang w:val="ru-RU"/>
        </w:rPr>
        <w:t xml:space="preserve">рублей, в том числе просроченная </w:t>
      </w:r>
      <w:bookmarkStart w:id="1" w:name="undefined"/>
      <w:r>
        <w:rPr>
          <w:highlight w:val="white"/>
        </w:rPr>
      </w:r>
      <w:bookmarkEnd w:id="1"/>
      <w:r>
        <w:rPr>
          <w:highlight w:val="white"/>
          <w:lang w:val="ru-RU"/>
        </w:rPr>
        <w:t xml:space="preserve">отсутствует, на конец отчетного периода </w:t>
      </w:r>
      <w:r>
        <w:rPr>
          <w:highlight w:val="white"/>
          <w:lang w:val="ru-RU"/>
        </w:rPr>
        <w:t xml:space="preserve">3 758 697,30 </w:t>
      </w:r>
      <w:r>
        <w:rPr>
          <w:highlight w:val="white"/>
          <w:lang w:val="ru-RU"/>
        </w:rPr>
        <w:t xml:space="preserve"> рублей, в том числе просроченная отсутствует.</w:t>
      </w:r>
      <w:r>
        <w:rPr>
          <w:highlight w:val="white"/>
        </w:rPr>
      </w:r>
      <w:r>
        <w:rPr>
          <w:highlight w:val="white"/>
        </w:rPr>
      </w:r>
    </w:p>
    <w:p>
      <w:pPr>
        <w:ind w:left="142" w:right="-164" w:firstLine="18"/>
        <w:spacing w:after="1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961"/>
        <w:tblW w:w="0" w:type="auto"/>
        <w:tblInd w:w="164" w:type="dxa"/>
        <w:tblLayout w:type="fixed"/>
        <w:tblCellMar>
          <w:left w:w="103" w:type="dxa"/>
          <w:top w:w="39" w:type="dxa"/>
          <w:right w:w="101" w:type="dxa"/>
        </w:tblCellMar>
        <w:tblLook w:val="04A0" w:firstRow="1" w:lastRow="0" w:firstColumn="1" w:lastColumn="0" w:noHBand="0" w:noVBand="1"/>
      </w:tblPr>
      <w:tblGrid>
        <w:gridCol w:w="2254"/>
        <w:gridCol w:w="1409"/>
        <w:gridCol w:w="1096"/>
        <w:gridCol w:w="1372"/>
        <w:gridCol w:w="687"/>
        <w:gridCol w:w="1508"/>
        <w:gridCol w:w="1118"/>
      </w:tblGrid>
      <w:tr>
        <w:tblPrEx/>
        <w:trPr>
          <w:trHeight w:val="627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2254" w:type="dxa"/>
            <w:vMerge w:val="restart"/>
            <w:textDirection w:val="lrTb"/>
            <w:noWrap w:val="false"/>
          </w:tcPr>
          <w:p>
            <w:pPr>
              <w:ind w:left="7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Наименование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2505" w:type="dxa"/>
            <w:textDirection w:val="lrTb"/>
            <w:noWrap w:val="false"/>
          </w:tcPr>
          <w:p>
            <w:pPr>
              <w:ind w:left="4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На начало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4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(рублей)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1372" w:type="dxa"/>
            <w:textDirection w:val="lrTb"/>
            <w:noWrap w:val="false"/>
          </w:tcPr>
          <w:p>
            <w:pPr>
              <w:ind w:left="16" w:right="-646" w:hanging="4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На конец года (рублей)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687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2626" w:type="dxa"/>
            <w:textDirection w:val="lrTb"/>
            <w:noWrap w:val="false"/>
          </w:tcPr>
          <w:p>
            <w:pPr>
              <w:ind w:left="4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Рост</w:t>
            </w:r>
            <w:r>
              <w:rPr>
                <w:sz w:val="20"/>
                <w:highlight w:val="white"/>
                <w:lang w:val="ru-RU"/>
              </w:rPr>
              <w:t xml:space="preserve"> (+) </w:t>
            </w:r>
            <w:r>
              <w:rPr>
                <w:sz w:val="20"/>
                <w:highlight w:val="white"/>
                <w:lang w:val="ru-RU"/>
              </w:rPr>
              <w:t xml:space="preserve">Снижение (-)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203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22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1409" w:type="dxa"/>
            <w:textDirection w:val="lrTb"/>
            <w:noWrap w:val="false"/>
          </w:tcPr>
          <w:p>
            <w:pPr>
              <w:ind w:left="4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1096" w:type="dxa"/>
            <w:textDirection w:val="lrTb"/>
            <w:noWrap w:val="false"/>
          </w:tcPr>
          <w:p>
            <w:pPr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в.т.ч</w:t>
            </w:r>
            <w:r>
              <w:rPr>
                <w:sz w:val="20"/>
                <w:highlight w:val="white"/>
                <w:lang w:val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7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просрочен </w:t>
            </w:r>
            <w:r>
              <w:rPr>
                <w:sz w:val="20"/>
                <w:highlight w:val="white"/>
                <w:lang w:val="ru-RU"/>
              </w:rPr>
              <w:t xml:space="preserve">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1372" w:type="dxa"/>
            <w:textDirection w:val="lrTb"/>
            <w:noWrap w:val="false"/>
          </w:tcPr>
          <w:p>
            <w:pPr>
              <w:ind w:left="4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687" w:type="dxa"/>
            <w:textDirection w:val="lrTb"/>
            <w:noWrap w:val="false"/>
          </w:tcPr>
          <w:p>
            <w:pPr>
              <w:ind w:left="4" w:firstLine="0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в</w:t>
            </w:r>
            <w:r>
              <w:rPr>
                <w:sz w:val="20"/>
                <w:highlight w:val="white"/>
                <w:lang w:val="ru-RU"/>
              </w:rPr>
              <w:t xml:space="preserve">,т</w:t>
            </w:r>
            <w:r>
              <w:rPr>
                <w:sz w:val="20"/>
                <w:highlight w:val="white"/>
                <w:lang w:val="ru-RU"/>
              </w:rPr>
              <w:t xml:space="preserve">.ч</w:t>
            </w:r>
            <w:r>
              <w:rPr>
                <w:sz w:val="20"/>
                <w:highlight w:val="white"/>
                <w:lang w:val="ru-RU"/>
              </w:rPr>
              <w:t xml:space="preserve">. </w:t>
            </w:r>
            <w:r>
              <w:rPr>
                <w:sz w:val="20"/>
                <w:highlight w:val="white"/>
                <w:lang w:val="ru-RU"/>
              </w:rPr>
              <w:t xml:space="preserve">прос</w:t>
            </w:r>
            <w:r>
              <w:rPr>
                <w:sz w:val="20"/>
                <w:highlight w:val="white"/>
                <w:lang w:val="ru-RU"/>
              </w:rPr>
              <w:t xml:space="preserve"> </w:t>
            </w:r>
            <w:r>
              <w:rPr>
                <w:sz w:val="20"/>
                <w:highlight w:val="white"/>
                <w:lang w:val="ru-RU"/>
              </w:rPr>
              <w:t xml:space="preserve">роче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2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1508" w:type="dxa"/>
            <w:textDirection w:val="lrTb"/>
            <w:noWrap w:val="false"/>
          </w:tcPr>
          <w:p>
            <w:pPr>
              <w:ind w:left="4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ind w:left="4" w:firstLine="0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в</w:t>
            </w:r>
            <w:r>
              <w:rPr>
                <w:sz w:val="20"/>
                <w:highlight w:val="white"/>
                <w:lang w:val="ru-RU"/>
              </w:rPr>
              <w:t xml:space="preserve">,т</w:t>
            </w:r>
            <w:r>
              <w:rPr>
                <w:sz w:val="20"/>
                <w:highlight w:val="white"/>
                <w:lang w:val="ru-RU"/>
              </w:rPr>
              <w:t xml:space="preserve">.ч</w:t>
            </w:r>
            <w:r>
              <w:rPr>
                <w:sz w:val="20"/>
                <w:highlight w:val="white"/>
                <w:lang w:val="ru-RU"/>
              </w:rPr>
              <w:t xml:space="preserve">.    просрочен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4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2254" w:type="dxa"/>
            <w:textDirection w:val="lrTb"/>
            <w:noWrap w:val="false"/>
          </w:tcPr>
          <w:p>
            <w:pPr>
              <w:ind w:left="7" w:firstLine="0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Кредиторская задолженность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7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20"/>
                <w:highlight w:val="white"/>
                <w:lang w:val="ru-RU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1409" w:type="dxa"/>
            <w:textDirection w:val="lrTb"/>
            <w:noWrap w:val="false"/>
          </w:tcPr>
          <w:p>
            <w:pPr>
              <w:ind w:left="12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en-US"/>
              </w:rPr>
              <w:t xml:space="preserve">2 642 173,63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1096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1372" w:type="dxa"/>
            <w:textDirection w:val="lrTb"/>
            <w:noWrap w:val="false"/>
          </w:tcPr>
          <w:p>
            <w:pPr>
              <w:ind w:left="12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en-US"/>
              </w:rPr>
              <w:t xml:space="preserve">3 758 697,30  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687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1508" w:type="dxa"/>
            <w:textDirection w:val="lrTb"/>
            <w:noWrap w:val="false"/>
          </w:tcPr>
          <w:p>
            <w:pPr>
              <w:ind w:left="12" w:firstLine="0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en-US"/>
              </w:rPr>
              <w:t xml:space="preserve">1 116 523,67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3" w:type="dxa"/>
              <w:top w:w="39" w:type="dxa"/>
              <w:right w:w="101" w:type="dxa"/>
              <w:bottom w:w="0" w:type="dxa"/>
            </w:tcMar>
            <w:tcW w:w="1118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283" w:right="525" w:hanging="10"/>
        <w:jc w:val="both"/>
        <w:spacing w:line="252" w:lineRule="auto"/>
        <w:rPr>
          <w:highlight w:val="white"/>
        </w:rPr>
      </w:pPr>
      <w:r>
        <w:rPr>
          <w:sz w:val="26"/>
          <w:highlight w:val="white"/>
          <w:lang w:val="ru-RU"/>
        </w:rPr>
        <w:t xml:space="preserve">Анализ общей суммы кредиторской задолженности в разрезе синтетических счетов приведен в таблице:</w:t>
      </w:r>
      <w:r>
        <w:rPr>
          <w:highlight w:val="white"/>
        </w:rPr>
      </w:r>
      <w:r>
        <w:rPr>
          <w:highlight w:val="white"/>
        </w:rPr>
      </w:r>
    </w:p>
    <w:tbl>
      <w:tblPr>
        <w:tblStyle w:val="961"/>
        <w:tblInd w:w="158" w:type="dxa"/>
        <w:tblLayout w:type="fixed"/>
        <w:tblCellMar>
          <w:left w:w="2" w:type="dxa"/>
          <w:top w:w="29" w:type="dxa"/>
          <w:right w:w="48" w:type="dxa"/>
        </w:tblCellMar>
        <w:tblLook w:val="04A0" w:firstRow="1" w:lastRow="0" w:firstColumn="1" w:lastColumn="0" w:noHBand="0" w:noVBand="1"/>
      </w:tblPr>
      <w:tblGrid>
        <w:gridCol w:w="2086"/>
        <w:gridCol w:w="1306"/>
        <w:gridCol w:w="1267"/>
        <w:gridCol w:w="1324"/>
        <w:gridCol w:w="74"/>
        <w:gridCol w:w="1221"/>
        <w:gridCol w:w="1216"/>
        <w:gridCol w:w="1105"/>
      </w:tblGrid>
      <w:tr>
        <w:tblPrEx/>
        <w:trPr>
          <w:trHeight w:val="371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2086" w:type="dxa"/>
            <w:vMerge w:val="restart"/>
            <w:textDirection w:val="lrTb"/>
            <w:noWrap w:val="false"/>
          </w:tcPr>
          <w:p>
            <w:pPr>
              <w:ind w:left="112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Наименование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2573" w:type="dxa"/>
            <w:textDirection w:val="lrTb"/>
            <w:noWrap w:val="false"/>
          </w:tcPr>
          <w:p>
            <w:pPr>
              <w:ind w:left="11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Сумма задолженности, руб.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324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95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16" w:type="dxa"/>
            <w:textDirection w:val="lrTb"/>
            <w:noWrap w:val="false"/>
          </w:tcPr>
          <w:p>
            <w:pPr>
              <w:ind w:left="103" w:firstLine="0"/>
              <w:jc w:val="both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Рост</w:t>
            </w:r>
            <w:r>
              <w:rPr>
                <w:sz w:val="16"/>
                <w:highlight w:val="white"/>
                <w:lang w:val="ru-RU"/>
              </w:rPr>
              <w:t xml:space="preserve"> (+) </w:t>
            </w:r>
            <w:r>
              <w:rPr>
                <w:sz w:val="16"/>
                <w:highlight w:val="white"/>
                <w:lang w:val="ru-RU"/>
              </w:rPr>
              <w:t xml:space="preserve">Снижение 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105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20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2573" w:type="dxa"/>
            <w:textDirection w:val="lrTb"/>
            <w:noWrap w:val="false"/>
          </w:tcPr>
          <w:p>
            <w:pPr>
              <w:ind w:left="11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На начало года (рублей)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324" w:type="dxa"/>
            <w:textDirection w:val="lrTb"/>
            <w:noWrap w:val="false"/>
          </w:tcPr>
          <w:p>
            <w:pPr>
              <w:ind w:left="11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На конец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95" w:type="dxa"/>
            <w:textDirection w:val="lrTb"/>
            <w:noWrap w:val="false"/>
          </w:tcPr>
          <w:p>
            <w:pPr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(рублей)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16" w:type="dxa"/>
            <w:vMerge w:val="restart"/>
            <w:textDirection w:val="lrTb"/>
            <w:noWrap w:val="false"/>
          </w:tcPr>
          <w:p>
            <w:pPr>
              <w:ind w:left="11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105" w:type="dxa"/>
            <w:vMerge w:val="restart"/>
            <w:textDirection w:val="lrTb"/>
            <w:noWrap w:val="false"/>
          </w:tcPr>
          <w:p>
            <w:pPr>
              <w:ind w:left="11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в.т.ч</w:t>
            </w:r>
            <w:r>
              <w:rPr>
                <w:sz w:val="16"/>
                <w:highlight w:val="white"/>
                <w:lang w:val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70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20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306" w:type="dxa"/>
            <w:textDirection w:val="lrTb"/>
            <w:noWrap w:val="false"/>
          </w:tcPr>
          <w:p>
            <w:pPr>
              <w:ind w:left="11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67" w:type="dxa"/>
            <w:textDirection w:val="lrTb"/>
            <w:noWrap w:val="false"/>
          </w:tcPr>
          <w:p>
            <w:pPr>
              <w:ind w:left="108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вт.</w:t>
            </w:r>
            <w:r>
              <w:rPr>
                <w:sz w:val="16"/>
                <w:highlight w:val="white"/>
                <w:lang w:val="ru-RU"/>
              </w:rPr>
              <w:t xml:space="preserve">ч</w:t>
            </w:r>
            <w:r>
              <w:rPr>
                <w:sz w:val="16"/>
                <w:highlight w:val="white"/>
                <w:lang w:val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5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324" w:type="dxa"/>
            <w:textDirection w:val="lrTb"/>
            <w:noWrap w:val="false"/>
          </w:tcPr>
          <w:p>
            <w:pPr>
              <w:ind w:left="111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74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21" w:type="dxa"/>
            <w:textDirection w:val="lrTb"/>
            <w:noWrap w:val="false"/>
          </w:tcPr>
          <w:p>
            <w:pPr>
              <w:ind w:left="112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в.т.ч</w:t>
            </w:r>
            <w:r>
              <w:rPr>
                <w:sz w:val="16"/>
                <w:highlight w:val="white"/>
                <w:lang w:val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просроченная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10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92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2086" w:type="dxa"/>
            <w:textDirection w:val="lrTb"/>
            <w:noWrap w:val="false"/>
          </w:tcPr>
          <w:p>
            <w:pPr>
              <w:jc w:val="center"/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en-US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306" w:type="dxa"/>
            <w:textDirection w:val="lrTb"/>
            <w:noWrap w:val="false"/>
          </w:tcPr>
          <w:p>
            <w:pPr>
              <w:ind w:left="53" w:firstLine="0"/>
              <w:jc w:val="center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en-US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67" w:type="dxa"/>
            <w:textDirection w:val="lrTb"/>
            <w:noWrap w:val="false"/>
          </w:tcPr>
          <w:p>
            <w:pPr>
              <w:jc w:val="center"/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en-US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324" w:type="dxa"/>
            <w:textDirection w:val="lrTb"/>
            <w:noWrap w:val="false"/>
          </w:tcPr>
          <w:p>
            <w:pPr>
              <w:ind w:left="96" w:firstLine="0"/>
              <w:jc w:val="center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en-US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74" w:type="dxa"/>
            <w:textDirection w:val="lrTb"/>
            <w:noWrap w:val="false"/>
          </w:tcPr>
          <w:p>
            <w:pPr>
              <w:jc w:val="center"/>
              <w:spacing w:after="160" w:line="252" w:lineRule="auto"/>
              <w:widowControl w:val="off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</w:r>
            <w:r>
              <w:rPr>
                <w:sz w:val="16"/>
                <w:highlight w:val="white"/>
              </w:rPr>
            </w:r>
            <w:r>
              <w:rPr>
                <w:sz w:val="16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21" w:type="dxa"/>
            <w:textDirection w:val="lrTb"/>
            <w:noWrap w:val="false"/>
          </w:tcPr>
          <w:p>
            <w:pPr>
              <w:ind w:left="50" w:firstLine="0"/>
              <w:jc w:val="center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en-US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16" w:type="dxa"/>
            <w:textDirection w:val="lrTb"/>
            <w:noWrap w:val="false"/>
          </w:tcPr>
          <w:p>
            <w:pPr>
              <w:jc w:val="center"/>
              <w:spacing w:after="160"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en-US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105" w:type="dxa"/>
            <w:textDirection w:val="lrTb"/>
            <w:noWrap w:val="false"/>
          </w:tcPr>
          <w:p>
            <w:pPr>
              <w:ind w:left="39" w:firstLine="0"/>
              <w:jc w:val="center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en-US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2086" w:type="dxa"/>
            <w:textDirection w:val="lrTb"/>
            <w:noWrap w:val="false"/>
          </w:tcPr>
          <w:p>
            <w:pPr>
              <w:ind w:left="112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Кредиторская задолженность, 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306" w:type="dxa"/>
            <w:textDirection w:val="lrTb"/>
            <w:noWrap w:val="false"/>
          </w:tcPr>
          <w:p>
            <w:pPr>
              <w:jc w:val="right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en-US"/>
              </w:rPr>
              <w:t xml:space="preserve">2 642 173,63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67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324" w:type="dxa"/>
            <w:textDirection w:val="lrTb"/>
            <w:noWrap w:val="false"/>
          </w:tcPr>
          <w:p>
            <w:pPr>
              <w:jc w:val="right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en-US"/>
              </w:rPr>
              <w:t xml:space="preserve">3 758 697,30  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74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21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16" w:type="dxa"/>
            <w:textDirection w:val="lrTb"/>
            <w:noWrap w:val="false"/>
          </w:tcPr>
          <w:p>
            <w:pPr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en-US"/>
              </w:rPr>
              <w:t xml:space="preserve">1 116 523,67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105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</w:tr>
      <w:tr>
        <w:tblPrEx/>
        <w:trPr>
          <w:trHeight w:val="381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2086" w:type="dxa"/>
            <w:textDirection w:val="lrTb"/>
            <w:noWrap w:val="false"/>
          </w:tcPr>
          <w:p>
            <w:pPr>
              <w:ind w:left="112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Расчеты по доходам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70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020500000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306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67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324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74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21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16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105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</w:tr>
      <w:tr>
        <w:tblPrEx/>
        <w:trPr>
          <w:trHeight w:val="558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2086" w:type="dxa"/>
            <w:textDirection w:val="lrTb"/>
            <w:noWrap w:val="false"/>
          </w:tcPr>
          <w:p>
            <w:pPr>
              <w:ind w:left="112" w:firstLine="0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Расчеты с поставщиками и подрядчиками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70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030200000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306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67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324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74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21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16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105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2086" w:type="dxa"/>
            <w:textDirection w:val="lrTb"/>
            <w:noWrap w:val="false"/>
          </w:tcPr>
          <w:p>
            <w:pPr>
              <w:ind w:left="112" w:firstLine="0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Расчеты по платежам в бюджеты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70" w:firstLine="0"/>
              <w:spacing w:line="252" w:lineRule="auto"/>
              <w:widowControl w:val="off"/>
              <w:rPr>
                <w:highlight w:val="white"/>
              </w:rPr>
            </w:pPr>
            <w:r>
              <w:rPr>
                <w:sz w:val="16"/>
                <w:highlight w:val="white"/>
                <w:lang w:val="ru-RU"/>
              </w:rPr>
              <w:t xml:space="preserve">030300000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306" w:type="dxa"/>
            <w:textDirection w:val="lrTb"/>
            <w:noWrap w:val="false"/>
          </w:tcPr>
          <w:p>
            <w:pPr>
              <w:jc w:val="right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en-US"/>
              </w:rPr>
              <w:t xml:space="preserve">2 642 173,63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67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324" w:type="dxa"/>
            <w:textDirection w:val="lrTb"/>
            <w:noWrap w:val="false"/>
          </w:tcPr>
          <w:p>
            <w:pPr>
              <w:jc w:val="right"/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en-US"/>
              </w:rPr>
              <w:t xml:space="preserve">3 758 697,30  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74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21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216" w:type="dxa"/>
            <w:textDirection w:val="lrTb"/>
            <w:noWrap w:val="false"/>
          </w:tcPr>
          <w:p>
            <w:pPr>
              <w:spacing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  <w:lang w:val="en-US"/>
              </w:rPr>
              <w:t xml:space="preserve"> 1 116 523,67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" w:type="dxa"/>
              <w:top w:w="29" w:type="dxa"/>
              <w:right w:w="48" w:type="dxa"/>
              <w:bottom w:w="0" w:type="dxa"/>
            </w:tcMar>
            <w:tcW w:w="1105" w:type="dxa"/>
            <w:textDirection w:val="lrTb"/>
            <w:noWrap w:val="false"/>
          </w:tcPr>
          <w:p>
            <w:pPr>
              <w:spacing w:after="160" w:line="252" w:lineRule="auto"/>
              <w:widowControl w:val="off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</w:tr>
    </w:tbl>
    <w:p>
      <w:pPr>
        <w:ind w:left="287" w:right="539" w:firstLine="892"/>
        <w:jc w:val="both"/>
        <w:spacing w:after="1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spacing w:line="360" w:lineRule="auto"/>
        <w:rPr>
          <w:highlight w:val="white"/>
        </w:rPr>
      </w:pPr>
      <w:r>
        <w:rPr>
          <w:highlight w:val="white"/>
          <w:lang w:val="ru-RU"/>
        </w:rPr>
        <w:t xml:space="preserve">Кредитор</w:t>
      </w:r>
      <w:r>
        <w:rPr>
          <w:highlight w:val="white"/>
          <w:lang w:val="ru-RU"/>
        </w:rPr>
        <w:t xml:space="preserve">ская задолженность на 01.01.2026</w:t>
      </w:r>
      <w:r>
        <w:rPr>
          <w:highlight w:val="white"/>
          <w:lang w:val="ru-RU"/>
        </w:rPr>
        <w:t xml:space="preserve"> г. сложилась по следующим счетам бюджетного учета: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spacing w:line="360" w:lineRule="auto"/>
        <w:rPr>
          <w:highlight w:val="white"/>
        </w:rPr>
      </w:pPr>
      <w:r>
        <w:rPr>
          <w:b/>
          <w:highlight w:val="white"/>
          <w:lang w:val="ru-RU"/>
        </w:rPr>
        <w:t xml:space="preserve">по счет 130305000 «Расчеты по прочим платежам в бюджет»</w:t>
      </w:r>
      <w:r>
        <w:rPr>
          <w:highlight w:val="white"/>
          <w:lang w:val="ru-RU"/>
        </w:rPr>
        <w:t xml:space="preserve"> на 01.01.2026</w:t>
      </w:r>
      <w:r>
        <w:rPr>
          <w:highlight w:val="white"/>
          <w:lang w:val="ru-RU"/>
        </w:rPr>
        <w:t xml:space="preserve"> год составляет </w:t>
      </w:r>
      <w:r>
        <w:rPr>
          <w:b/>
          <w:highlight w:val="white"/>
          <w:lang w:val="ru-RU"/>
        </w:rPr>
        <w:t xml:space="preserve">3 758 697,30  </w:t>
      </w:r>
      <w:r>
        <w:rPr>
          <w:highlight w:val="white"/>
          <w:lang w:val="ru-RU"/>
        </w:rPr>
        <w:t xml:space="preserve">руб. субсидия прошлых лет. В том числе: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spacing w:line="360" w:lineRule="auto"/>
        <w:rPr>
          <w:highlight w:val="white"/>
        </w:rPr>
      </w:pPr>
      <w:r>
        <w:rPr>
          <w:b/>
          <w:highlight w:val="white"/>
          <w:lang w:val="ru-RU"/>
        </w:rPr>
        <w:t xml:space="preserve">1 826 382</w:t>
      </w:r>
      <w:r>
        <w:rPr>
          <w:b/>
          <w:highlight w:val="white"/>
          <w:lang w:val="ru-RU"/>
        </w:rPr>
        <w:t xml:space="preserve">,00</w:t>
      </w:r>
      <w:r>
        <w:rPr>
          <w:highlight w:val="white"/>
          <w:lang w:val="ru-RU"/>
        </w:rPr>
        <w:t xml:space="preserve"> руб. возврат трансфертов прошлых лет по виду целевых средств 59М, обеспечение питанием детей,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обучающихся в общеобразовательных учреждениях (питание  в 1-4 классах)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spacing w:line="360" w:lineRule="auto"/>
        <w:rPr>
          <w:highlight w:val="white"/>
        </w:rPr>
      </w:pPr>
      <w:r>
        <w:rPr>
          <w:b/>
          <w:highlight w:val="white"/>
          <w:lang w:val="ru-RU"/>
        </w:rPr>
        <w:t xml:space="preserve">165 031,63</w:t>
      </w:r>
      <w:r>
        <w:rPr>
          <w:highlight w:val="white"/>
          <w:lang w:val="ru-RU"/>
        </w:rPr>
        <w:t xml:space="preserve"> руб. - возврат трансфертов прошлых лет по е</w:t>
      </w:r>
      <w:r>
        <w:rPr>
          <w:highlight w:val="white"/>
          <w:lang w:val="ru-RU"/>
        </w:rPr>
        <w:t xml:space="preserve">ж</w:t>
      </w:r>
      <w:r>
        <w:rPr>
          <w:highlight w:val="white"/>
          <w:lang w:val="ru-RU"/>
        </w:rPr>
        <w:t xml:space="preserve">е</w:t>
      </w:r>
      <w:r>
        <w:rPr>
          <w:highlight w:val="white"/>
          <w:lang w:val="ru-RU"/>
        </w:rPr>
        <w:t xml:space="preserve">ме</w:t>
      </w:r>
      <w:r>
        <w:rPr>
          <w:highlight w:val="white"/>
          <w:lang w:val="ru-RU"/>
        </w:rPr>
        <w:t xml:space="preserve">сячно</w:t>
      </w:r>
      <w:r>
        <w:rPr>
          <w:highlight w:val="white"/>
          <w:lang w:val="ru-RU"/>
        </w:rPr>
        <w:t xml:space="preserve">м</w:t>
      </w:r>
      <w:r>
        <w:rPr>
          <w:highlight w:val="white"/>
          <w:lang w:val="ru-RU"/>
        </w:rPr>
        <w:t xml:space="preserve">у денежному вознаграждению за классное руководство педагогическим работникам государственных и муниципальных общеобразовательных организаций</w:t>
      </w:r>
      <w:r>
        <w:rPr>
          <w:highlight w:val="white"/>
          <w:lang w:val="ru-RU"/>
        </w:rPr>
        <w:t xml:space="preserve"> ,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spacing w:line="360" w:lineRule="auto"/>
        <w:rPr>
          <w:highlight w:val="white"/>
        </w:rPr>
      </w:pPr>
      <w:r>
        <w:rPr>
          <w:b/>
          <w:highlight w:val="white"/>
          <w:lang w:val="ru-RU"/>
        </w:rPr>
        <w:t xml:space="preserve">1 319 661,00</w:t>
      </w:r>
      <w:r>
        <w:rPr>
          <w:highlight w:val="white"/>
          <w:lang w:val="ru-RU"/>
        </w:rPr>
        <w:t xml:space="preserve"> руб. - возврат трансфертов прошлых лет по виду целевых средств федеральное питание школьников,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spacing w:line="360" w:lineRule="auto"/>
        <w:rPr>
          <w:highlight w:val="white"/>
        </w:rPr>
      </w:pPr>
      <w:r>
        <w:rPr>
          <w:b/>
          <w:highlight w:val="white"/>
          <w:lang w:val="ru-RU"/>
        </w:rPr>
        <w:t xml:space="preserve">82 118,77</w:t>
      </w:r>
      <w:r>
        <w:rPr>
          <w:highlight w:val="white"/>
          <w:lang w:val="ru-RU"/>
        </w:rPr>
        <w:t xml:space="preserve"> руб. - возврат трансфертов прошлых лет на проведение мероприятий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305" w:firstLine="709"/>
        <w:jc w:val="both"/>
        <w:spacing w:after="12"/>
        <w:rPr>
          <w:highlight w:val="white"/>
        </w:rPr>
      </w:pPr>
      <w:r>
        <w:rPr>
          <w:b/>
          <w:highlight w:val="white"/>
          <w:lang w:val="ru-RU"/>
        </w:rPr>
        <w:t xml:space="preserve">60 008,77</w:t>
      </w:r>
      <w:r>
        <w:rPr>
          <w:b/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руб. - возврат трансфертов прошлых лет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государственными учреждениям.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305" w:firstLine="709"/>
        <w:jc w:val="both"/>
        <w:spacing w:after="1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305" w:firstLine="709"/>
        <w:jc w:val="both"/>
        <w:spacing w:after="12"/>
        <w:rPr>
          <w:highlight w:val="white"/>
        </w:rPr>
      </w:pPr>
      <w:r>
        <w:rPr>
          <w:b/>
          <w:highlight w:val="white"/>
          <w:lang w:val="ru-RU"/>
        </w:rPr>
        <w:t xml:space="preserve">305 495,13 </w:t>
      </w:r>
      <w:r>
        <w:rPr>
          <w:highlight w:val="white"/>
          <w:lang w:val="ru-RU"/>
        </w:rPr>
        <w:t xml:space="preserve"> руб. – с</w:t>
      </w:r>
      <w:r>
        <w:rPr>
          <w:highlight w:val="white"/>
          <w:lang w:val="ru-RU"/>
        </w:rPr>
        <w:t xml:space="preserve">убвенции на организацию и обеспечение оздоровления и отдыха детей Приморского края, </w:t>
      </w:r>
      <w:r>
        <w:rPr>
          <w:highlight w:val="white"/>
          <w:lang w:val="ru-RU"/>
        </w:rPr>
        <w:t xml:space="preserve">выполнена в полном объеме, закрыты обязательства перед поставщиками по актам выполненных работ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305" w:firstLine="709"/>
        <w:jc w:val="both"/>
        <w:spacing w:after="1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spacing w:line="360" w:lineRule="auto"/>
        <w:rPr>
          <w:b/>
          <w:bCs/>
          <w:highlight w:val="none"/>
          <w:lang w:val="ru-RU"/>
        </w:rPr>
      </w:pPr>
      <w:r>
        <w:rPr>
          <w:b/>
          <w:highlight w:val="white"/>
          <w:lang w:val="ru-RU"/>
        </w:rPr>
        <w:t xml:space="preserve">Причины увеличения просроченной задолженности отражены в таблице 15  пояснительной записки.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spacing w:line="360" w:lineRule="auto"/>
        <w:rPr>
          <w:b/>
          <w:sz w:val="28"/>
          <w:highlight w:val="white"/>
        </w:rPr>
      </w:pPr>
      <w:r>
        <w:rPr>
          <w:b/>
          <w:sz w:val="28"/>
          <w:highlight w:val="white"/>
          <w:lang w:val="ru-RU"/>
        </w:rPr>
        <w:t xml:space="preserve">      </w:t>
      </w:r>
      <w:r>
        <w:rPr>
          <w:b/>
          <w:highlight w:val="white"/>
          <w:lang w:val="ru-RU"/>
        </w:rPr>
        <w:t xml:space="preserve">4.3 Сведения об остатках денежных средств</w:t>
      </w:r>
      <w:r>
        <w:rPr>
          <w:b/>
          <w:sz w:val="28"/>
          <w:highlight w:val="white"/>
        </w:rPr>
      </w:r>
      <w:r>
        <w:rPr>
          <w:b/>
          <w:sz w:val="28"/>
          <w:highlight w:val="white"/>
        </w:rPr>
      </w:r>
    </w:p>
    <w:p>
      <w:pPr>
        <w:ind w:left="0" w:firstLine="709"/>
        <w:jc w:val="both"/>
        <w:rPr>
          <w:b/>
          <w:highlight w:val="white"/>
        </w:rPr>
      </w:pPr>
      <w:r>
        <w:rPr>
          <w:b/>
          <w:highlight w:val="white"/>
          <w:lang w:val="ru-RU"/>
        </w:rPr>
        <w:t xml:space="preserve">На 01.01.2026</w:t>
      </w:r>
      <w:r>
        <w:rPr>
          <w:b/>
          <w:highlight w:val="white"/>
          <w:lang w:val="ru-RU"/>
        </w:rPr>
        <w:t xml:space="preserve">г остатки денежных средств на счетах: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left="0" w:firstLine="709"/>
        <w:jc w:val="both"/>
        <w:rPr>
          <w:highlight w:val="white"/>
        </w:rPr>
      </w:pPr>
      <w:r>
        <w:rPr>
          <w:highlight w:val="white"/>
          <w:lang w:val="ru-RU"/>
        </w:rPr>
        <w:t xml:space="preserve">01203020890 – 0,00 рублей,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rPr>
          <w:highlight w:val="white"/>
        </w:rPr>
      </w:pPr>
      <w:r>
        <w:rPr>
          <w:highlight w:val="white"/>
          <w:lang w:val="ru-RU"/>
        </w:rPr>
        <w:t xml:space="preserve">03203020890 – 0,00 рублей,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rPr>
          <w:highlight w:val="white"/>
        </w:rPr>
      </w:pPr>
      <w:r>
        <w:rPr>
          <w:highlight w:val="white"/>
          <w:lang w:val="ru-RU"/>
        </w:rPr>
        <w:t xml:space="preserve">04203020890 – </w:t>
      </w:r>
      <w:r>
        <w:rPr>
          <w:highlight w:val="white"/>
          <w:lang w:val="ru-RU"/>
        </w:rPr>
        <w:t xml:space="preserve">3 758 697,30 руб.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rPr>
          <w:highlight w:val="white"/>
        </w:rPr>
      </w:pPr>
      <w:r>
        <w:rPr>
          <w:highlight w:val="white"/>
          <w:lang w:val="ru-RU"/>
        </w:rPr>
        <w:t xml:space="preserve">05203020890 – 0,00 рублей.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rPr>
          <w:highlight w:val="white"/>
        </w:rPr>
      </w:pPr>
      <w:r>
        <w:t xml:space="preserve">по состоянию на  01 января 2026</w:t>
      </w:r>
      <w:r>
        <w:t xml:space="preserve"> года  образовался остаток сре</w:t>
      </w:r>
      <w:r>
        <w:t xml:space="preserve">дств кр</w:t>
      </w:r>
      <w:r>
        <w:t xml:space="preserve">аевого и федер</w:t>
      </w:r>
      <w:r>
        <w:rPr>
          <w:highlight w:val="white"/>
          <w:lang w:val="ru-RU"/>
        </w:rPr>
        <w:t xml:space="preserve">ального бюджетов по межбюджетным трансфертам, в форме субвенций и субсидий, имеющих целевое назначение в размере  </w:t>
      </w:r>
      <w:r>
        <w:rPr>
          <w:b/>
          <w:lang w:val="ru-RU"/>
        </w:rPr>
        <w:t xml:space="preserve">3 758 697,30 </w:t>
      </w:r>
      <w:r>
        <w:rPr>
          <w:highlight w:val="white"/>
          <w:lang w:val="ru-RU"/>
        </w:rPr>
        <w:t xml:space="preserve">рублей,  отправлен возврат в краевой бюджет.</w:t>
      </w:r>
      <w:bookmarkStart w:id="2" w:name="_GoBack"/>
      <w:r/>
      <w:bookmarkEnd w:id="2"/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rPr>
          <w:highlight w:val="white"/>
        </w:rPr>
      </w:pPr>
      <w:r>
        <w:rPr>
          <w:highlight w:val="white"/>
          <w:lang w:val="ru-RU"/>
        </w:rPr>
        <w:t xml:space="preserve"> Возврат остатков субсидий,  субвенций и  межбюджетных трансфертов в размере: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  <w:lang w:val="ru-RU"/>
        </w:rPr>
        <w:t xml:space="preserve">             -</w:t>
      </w:r>
      <w:r>
        <w:rPr>
          <w:b/>
          <w:bCs/>
          <w:highlight w:val="white"/>
          <w:lang w:val="ru-RU"/>
        </w:rPr>
        <w:t xml:space="preserve"> 1 826 382,0</w:t>
      </w:r>
      <w:r>
        <w:rPr>
          <w:highlight w:val="white"/>
          <w:lang w:val="ru-RU"/>
        </w:rPr>
        <w:t xml:space="preserve">0</w:t>
      </w:r>
      <w:r>
        <w:rPr>
          <w:highlight w:val="white"/>
          <w:lang w:val="ru-RU"/>
        </w:rPr>
        <w:t xml:space="preserve">руб. – субсидия на осуществления отдельных государственных полномочий по обеспечению бесплатным питанием детей – выполнена в полном объеме, закрыты обязательства перед поставщиками по актам выполненных работ.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  <w:lang w:val="ru-RU"/>
        </w:rPr>
        <w:t xml:space="preserve">             </w:t>
      </w:r>
      <w:r>
        <w:rPr>
          <w:highlight w:val="white"/>
          <w:lang w:val="ru-RU"/>
        </w:rPr>
        <w:t xml:space="preserve">-</w:t>
      </w:r>
      <w:r>
        <w:rPr>
          <w:b/>
          <w:bCs/>
          <w:highlight w:val="white"/>
          <w:lang w:val="ru-RU"/>
        </w:rPr>
        <w:t xml:space="preserve"> </w:t>
      </w:r>
      <w:r>
        <w:rPr>
          <w:b/>
          <w:bCs/>
          <w:highlight w:val="white"/>
          <w:lang w:val="ru-RU"/>
        </w:rPr>
        <w:t xml:space="preserve">1 319 661,00</w:t>
      </w:r>
      <w:r>
        <w:rPr>
          <w:highlight w:val="white"/>
          <w:lang w:val="ru-RU"/>
        </w:rPr>
        <w:t xml:space="preserve"> руб. – субвенция  на организацию бесплатного горячего питания  обучающихся, получающих начальное общее образование  – выполнена в полном объеме, закрыты обязательства перед поставщиками по актам выполненных работ.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  <w:lang w:val="ru-RU"/>
        </w:rPr>
        <w:t xml:space="preserve">                -</w:t>
      </w:r>
      <w:r>
        <w:rPr>
          <w:b/>
          <w:bCs/>
          <w:highlight w:val="white"/>
          <w:lang w:val="ru-RU"/>
        </w:rPr>
        <w:t xml:space="preserve">165 031,63</w:t>
      </w:r>
      <w:r>
        <w:rPr>
          <w:b/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руб. – ежемесячное денежное вознаграждение за классное руководство педагогическим работникам – </w:t>
      </w:r>
      <w:r>
        <w:rPr>
          <w:highlight w:val="white"/>
          <w:lang w:val="ru-RU"/>
        </w:rPr>
        <w:t xml:space="preserve">выполнена</w:t>
      </w:r>
      <w:r>
        <w:rPr>
          <w:highlight w:val="white"/>
          <w:lang w:val="ru-RU"/>
        </w:rPr>
        <w:t xml:space="preserve"> в полном объеме, выплачено вознаграждение за фактически отработанное время за 2025г.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  <w:lang w:val="ru-RU"/>
        </w:rPr>
        <w:t xml:space="preserve">              </w:t>
      </w:r>
      <w:r>
        <w:rPr>
          <w:b/>
          <w:bCs/>
          <w:highlight w:val="white"/>
          <w:lang w:val="ru-RU"/>
        </w:rPr>
        <w:t xml:space="preserve">-82 188,77</w:t>
      </w:r>
      <w:r>
        <w:rPr>
          <w:b/>
          <w:bCs/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руб.</w:t>
      </w:r>
      <w:r>
        <w:rPr>
          <w:color w:val="000000"/>
          <w:highlight w:val="white"/>
          <w:lang w:val="ru-RU"/>
        </w:rPr>
        <w:t xml:space="preserve">  трансфер на обеспечение деятельности советников директоров по воспитанию (в одном из образовательных учреждений ДГО не было специалиста).</w:t>
      </w:r>
      <w:r>
        <w:rPr>
          <w:highlight w:val="white"/>
        </w:rPr>
      </w:r>
      <w:r>
        <w:rPr>
          <w:highlight w:val="white"/>
        </w:rPr>
      </w:r>
    </w:p>
    <w:p>
      <w:pPr>
        <w:pStyle w:val="748"/>
        <w:ind w:left="-142" w:right="0" w:firstLine="850"/>
        <w:jc w:val="left"/>
        <w:rPr>
          <w:highlight w:val="white"/>
        </w:rPr>
      </w:pPr>
      <w:r>
        <w:rPr>
          <w:b/>
          <w:highlight w:val="white"/>
          <w:lang w:val="ru-RU"/>
        </w:rPr>
        <w:t xml:space="preserve">-</w:t>
      </w:r>
      <w:r>
        <w:rPr>
          <w:b/>
          <w:highlight w:val="white"/>
          <w:lang w:val="ru-RU"/>
        </w:rPr>
        <w:t xml:space="preserve">60 008,77</w:t>
      </w:r>
      <w:r>
        <w:rPr>
          <w:b/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руб. </w:t>
      </w:r>
      <w:r>
        <w:rPr>
          <w:highlight w:val="white"/>
          <w:lang w:val="ru-RU"/>
        </w:rPr>
        <w:t xml:space="preserve"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государственными учреждениям</w:t>
      </w:r>
      <w:r>
        <w:rPr>
          <w:highlight w:val="white"/>
          <w:lang w:val="ru-RU"/>
        </w:rPr>
        <w:t xml:space="preserve"> (не было специалистов)</w:t>
      </w:r>
      <w:r>
        <w:rPr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748"/>
        <w:ind w:left="-142" w:right="0" w:firstLine="850"/>
        <w:jc w:val="left"/>
        <w:rPr>
          <w:b/>
          <w:bCs/>
          <w:highlight w:val="white"/>
        </w:rPr>
      </w:pPr>
      <w:r>
        <w:rPr>
          <w:b/>
          <w:bCs/>
          <w:highlight w:val="none"/>
          <w:lang w:val="ru-RU"/>
        </w:rPr>
        <w:t xml:space="preserve">-305 495,13 руб. </w:t>
      </w:r>
      <w:r>
        <w:rPr>
          <w:highlight w:val="white"/>
          <w:lang w:val="ru-RU"/>
        </w:rPr>
        <w:t xml:space="preserve">субвенции на организацию и обеспечение оздоровления и отдыха детей Приморского края, </w:t>
      </w:r>
      <w:r>
        <w:rPr>
          <w:highlight w:val="white"/>
          <w:lang w:val="ru-RU"/>
        </w:rPr>
        <w:t xml:space="preserve">выполнена в полном объеме, закрыты обязательства перед поставщиками по актам выполненных работ.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left="-142" w:right="0" w:firstLine="85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9"/>
        <w:jc w:val="both"/>
        <w:rPr>
          <w:b/>
        </w:rPr>
      </w:pPr>
      <w:r>
        <w:rPr>
          <w:b/>
          <w:lang w:val="ru-RU"/>
        </w:rPr>
        <w:t xml:space="preserve">4.4 Вложения в государственные муниципальные учреждения (счет 215.33) </w:t>
      </w:r>
      <w:r>
        <w:rPr>
          <w:b/>
        </w:rPr>
      </w:r>
      <w:r>
        <w:rPr>
          <w:b/>
        </w:rPr>
      </w:r>
    </w:p>
    <w:p>
      <w:pPr>
        <w:ind w:left="0" w:firstLine="709"/>
        <w:jc w:val="both"/>
      </w:pPr>
      <w:r>
        <w:t xml:space="preserve">Сведения о финансовых вложениях  получателя бюджетных средств, администратора источника финансирования дефицита бюджета (ф. 0503171)</w:t>
      </w:r>
      <w:r/>
    </w:p>
    <w:p>
      <w:pPr>
        <w:ind w:left="0" w:firstLine="709"/>
        <w:jc w:val="both"/>
      </w:pPr>
      <w:r>
        <w:t xml:space="preserve">На 01.01.2020г. – 0703071Р5</w:t>
      </w:r>
      <w:r>
        <w:t xml:space="preserve">S</w:t>
      </w:r>
      <w:r>
        <w:t xml:space="preserve">2190464 -31 968,16 руб.</w:t>
      </w:r>
      <w:r/>
    </w:p>
    <w:p>
      <w:pPr>
        <w:ind w:left="0" w:firstLine="709"/>
        <w:jc w:val="both"/>
      </w:pPr>
      <w:r>
        <w:t xml:space="preserve">                             - 0703071Р592190464-396 4051,34 руб. всего 3 996 019,50 руб.</w:t>
      </w:r>
      <w:r/>
    </w:p>
    <w:p>
      <w:pPr>
        <w:ind w:left="0" w:firstLine="0"/>
        <w:jc w:val="both"/>
      </w:pPr>
      <w:r>
        <w:t xml:space="preserve">           На 01.01.2026г. – 4796019,50 руб. </w:t>
      </w:r>
      <w:r/>
    </w:p>
    <w:p>
      <w:pPr>
        <w:ind w:left="0" w:firstLine="0"/>
        <w:jc w:val="both"/>
      </w:pPr>
      <w:r>
        <w:t xml:space="preserve">          800 000,00 руб. </w:t>
      </w:r>
      <w:r>
        <w:t xml:space="preserve">выполнены работы по  корректировке проектной документации объекта «Реконструкция стадиона по улице Шевчука, 1 в  г.Дальнереченске»</w:t>
      </w:r>
      <w:r>
        <w:t xml:space="preserve">.</w:t>
      </w:r>
      <w:r>
        <w:t xml:space="preserve"> </w:t>
      </w:r>
      <w:r>
        <w:t xml:space="preserve"> </w:t>
      </w:r>
      <w:r>
        <w:t xml:space="preserve">Общество с ограниченной ответственностью Проектно конструкторское бюро «Капитель», </w:t>
      </w:r>
      <w:r>
        <w:t xml:space="preserve">выполнены работы по  корректировке проектной документации объекта «Реконструкция стадиона по улице Шевчука, 1 в  г.Дальнереченске»</w:t>
      </w:r>
      <w:r>
        <w:t xml:space="preserve">.</w:t>
      </w:r>
      <w:r/>
    </w:p>
    <w:p>
      <w:pPr>
        <w:ind w:left="0"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left="0" w:firstLine="709"/>
        <w:jc w:val="both"/>
        <w:rPr>
          <w:b/>
        </w:rPr>
      </w:pPr>
      <w:r>
        <w:rPr>
          <w:b/>
          <w:highlight w:val="white"/>
          <w:lang w:val="ru-RU"/>
        </w:rPr>
        <w:t xml:space="preserve">4.5</w:t>
      </w:r>
      <w:r>
        <w:rPr>
          <w:b/>
          <w:lang w:val="ru-RU"/>
        </w:rPr>
        <w:t xml:space="preserve"> Вложения в нефинансовые активы 106.КС</w:t>
      </w:r>
      <w:r>
        <w:rPr>
          <w:b/>
        </w:rPr>
      </w:r>
      <w:r>
        <w:rPr>
          <w:b/>
        </w:rPr>
      </w:r>
    </w:p>
    <w:p>
      <w:pPr>
        <w:ind w:left="0"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  <w:lang w:val="ru-RU"/>
        </w:rPr>
        <w:t xml:space="preserve"> Сведения о вложениях в объекты недвижимого имущества представлены (ф.0503190)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jc w:val="center"/>
        <w:tabs>
          <w:tab w:val="left" w:pos="1785" w:leader="none"/>
          <w:tab w:val="left" w:pos="3780" w:leader="none"/>
        </w:tabs>
        <w:rPr>
          <w:b/>
        </w:rPr>
      </w:pPr>
      <w:r>
        <w:rPr>
          <w:b/>
          <w:lang w:val="ru-RU"/>
        </w:rPr>
        <w:t xml:space="preserve">Вложения в недвижимое имущество учреждения 106.КС</w:t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2325" w:leader="none"/>
        </w:tabs>
      </w:pPr>
      <w:r/>
      <w:r/>
    </w:p>
    <w:tbl>
      <w:tblPr>
        <w:tblStyle w:val="961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2268"/>
        <w:gridCol w:w="1559"/>
        <w:gridCol w:w="1334"/>
        <w:gridCol w:w="1914"/>
      </w:tblGrid>
      <w:tr>
        <w:tblPrEx/>
        <w:trPr>
          <w:trHeight w:val="5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7" w:type="dxa"/>
            <w:textDirection w:val="lrTb"/>
            <w:noWrap w:val="false"/>
          </w:tcPr>
          <w:p>
            <w:pPr>
              <w:ind w:left="180" w:firstLine="0"/>
            </w:pPr>
            <w:r/>
            <w:r/>
          </w:p>
          <w:p>
            <w:pPr>
              <w:ind w:left="180" w:firstLine="0"/>
            </w:pPr>
            <w:r>
              <w:t xml:space="preserve">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</w:pPr>
            <w:r>
              <w:t xml:space="preserve">Остаток </w:t>
            </w:r>
            <w:r>
              <w:t xml:space="preserve">на</w:t>
            </w:r>
            <w:r/>
          </w:p>
          <w:p>
            <w:pPr>
              <w:jc w:val="both"/>
            </w:pPr>
            <w:r>
              <w:t xml:space="preserve">01.01.2021г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r/>
            <w:r/>
          </w:p>
          <w:p>
            <w:r>
              <w:t xml:space="preserve">Приход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r/>
            <w:r/>
          </w:p>
          <w:p>
            <w:r>
              <w:t xml:space="preserve">Расход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4" w:type="dxa"/>
            <w:textDirection w:val="lrTb"/>
            <w:noWrap w:val="false"/>
          </w:tcPr>
          <w:p>
            <w:r>
              <w:t xml:space="preserve">Остаток на 01.01.2022г</w:t>
            </w:r>
            <w:r/>
          </w:p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7" w:type="dxa"/>
            <w:textDirection w:val="lrTb"/>
            <w:noWrap w:val="false"/>
          </w:tcPr>
          <w:p>
            <w:r>
              <w:t xml:space="preserve">Спорткомплекс </w:t>
            </w:r>
            <w:r>
              <w:t xml:space="preserve">ул.Г.Даманского</w:t>
            </w:r>
            <w:r>
              <w:t xml:space="preserve"> 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</w:pPr>
            <w:r>
              <w:t xml:space="preserve">43 531 498,93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4" w:type="dxa"/>
            <w:textDirection w:val="lrTb"/>
            <w:noWrap w:val="false"/>
          </w:tcPr>
          <w:p>
            <w:r>
              <w:t xml:space="preserve">43 531 498,93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lang w:val="ru-RU"/>
              </w:rPr>
              <w:t xml:space="preserve">ИТОГО: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lang w:val="en-US"/>
              </w:rPr>
              <w:t xml:space="preserve">43 531 498,93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lang w:val="en-US"/>
              </w:rPr>
              <w:t xml:space="preserve">43 531 498,93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both"/>
        <w:tabs>
          <w:tab w:val="left" w:pos="2325" w:leader="none"/>
        </w:tabs>
      </w:pPr>
      <w:r>
        <w:t xml:space="preserve">Остаток на начало года </w:t>
      </w:r>
      <w:r>
        <w:t xml:space="preserve">составил по счету 106КС увеличился</w:t>
      </w:r>
      <w:r>
        <w:t xml:space="preserve"> на 43 531 498,93 руб. </w:t>
      </w:r>
      <w:r/>
    </w:p>
    <w:p>
      <w:pPr>
        <w:jc w:val="both"/>
        <w:tabs>
          <w:tab w:val="left" w:pos="2325" w:leader="none"/>
        </w:tabs>
      </w:pPr>
      <w:r/>
      <w:r/>
    </w:p>
    <w:p>
      <w:pPr>
        <w:jc w:val="both"/>
        <w:tabs>
          <w:tab w:val="left" w:pos="2325" w:leader="none"/>
        </w:tabs>
      </w:pPr>
      <w:r>
        <w:t xml:space="preserve">ПРИХОД: 0,00 руб. в том числе:</w:t>
      </w:r>
      <w:r/>
    </w:p>
    <w:p>
      <w:pPr>
        <w:ind w:left="0" w:firstLine="709"/>
        <w:jc w:val="both"/>
        <w:tabs>
          <w:tab w:val="left" w:pos="2325" w:leader="none"/>
        </w:tabs>
      </w:pPr>
      <w:r/>
      <w:r/>
    </w:p>
    <w:p>
      <w:pPr>
        <w:ind w:left="0" w:firstLine="709"/>
        <w:jc w:val="both"/>
        <w:tabs>
          <w:tab w:val="left" w:pos="2325" w:leader="none"/>
        </w:tabs>
      </w:pPr>
      <w:r>
        <w:t xml:space="preserve">На начало 2026 года в незавершенном строительстве находится объект на сумму 43 531 498,00 рублей, в том числе:</w:t>
      </w:r>
      <w:r/>
    </w:p>
    <w:p>
      <w:pPr>
        <w:ind w:left="0" w:firstLine="709"/>
        <w:jc w:val="both"/>
        <w:tabs>
          <w:tab w:val="left" w:pos="2325" w:leader="none"/>
        </w:tabs>
      </w:pPr>
      <w:r>
        <w:t xml:space="preserve">1) Муниципальное недвижимое имущество – объект незавершенного строительства - спортивно-оздоровительный комплекс площадью 1474,7кв.м., кадастровый номер 25:29:010101:2242, расположенный по адресу г. Дальнереченск по ул. Героев </w:t>
      </w:r>
      <w:r>
        <w:t xml:space="preserve">Даманского</w:t>
      </w:r>
      <w:r>
        <w:t xml:space="preserve">, д.11 на сумму 43 531 498 рублей 93 копейки.</w:t>
      </w:r>
      <w:r/>
    </w:p>
    <w:p>
      <w:pPr>
        <w:ind w:left="0" w:firstLine="709"/>
        <w:jc w:val="both"/>
        <w:tabs>
          <w:tab w:val="left" w:pos="2325" w:leader="none"/>
        </w:tabs>
      </w:pPr>
      <w:r>
        <w:t xml:space="preserve">Строительство комплекса начато в 2001 году за счет средств местного бюджета.</w:t>
      </w:r>
      <w:r/>
    </w:p>
    <w:p>
      <w:pPr>
        <w:ind w:left="0" w:firstLine="709"/>
        <w:jc w:val="both"/>
        <w:tabs>
          <w:tab w:val="left" w:pos="2325" w:leader="none"/>
        </w:tabs>
      </w:pPr>
      <w:r>
        <w:t xml:space="preserve">Объект под крышу возведен в 2005 году. В нарушение норм Градостроительного кодекса РФ, котельная, предназначенная, для отопления здания располагалась внутри комплекса. Ввод в эксплуатацию по вышеуказанной причине не произведен.</w:t>
      </w:r>
      <w:r/>
    </w:p>
    <w:p>
      <w:pPr>
        <w:ind w:left="0" w:firstLine="709"/>
        <w:jc w:val="both"/>
        <w:tabs>
          <w:tab w:val="left" w:pos="2325" w:leader="none"/>
        </w:tabs>
      </w:pPr>
      <w:r>
        <w:t xml:space="preserve">С 2005 года по 2009 год объект был законсервирован. Администрация Дальнереченского городского округа неоднократно обращалась в Администрацию Приморского края о выделении денежных средств на завершение строительства спортивного комплекса.</w:t>
      </w:r>
      <w:r/>
    </w:p>
    <w:p>
      <w:pPr>
        <w:ind w:left="0" w:firstLine="709"/>
        <w:jc w:val="both"/>
        <w:tabs>
          <w:tab w:val="left" w:pos="2325" w:leader="none"/>
        </w:tabs>
      </w:pPr>
      <w:r>
        <w:t xml:space="preserve">В 2008 году Администрация Приморского края выделила денежные средства Унитарному государственному предприятию «</w:t>
      </w:r>
      <w:r>
        <w:t xml:space="preserve">ПриморСтройЗаказчик</w:t>
      </w:r>
      <w:r>
        <w:t xml:space="preserve">» на завершение строительства объекта.</w:t>
      </w:r>
      <w:r/>
    </w:p>
    <w:p>
      <w:pPr>
        <w:ind w:left="0" w:firstLine="709"/>
        <w:jc w:val="both"/>
        <w:tabs>
          <w:tab w:val="left" w:pos="2325" w:leader="none"/>
        </w:tabs>
      </w:pPr>
      <w:r>
        <w:t xml:space="preserve">В 2008</w:t>
      </w:r>
      <w:r>
        <w:tab/>
      </w:r>
      <w:r>
        <w:t xml:space="preserve">-</w:t>
      </w:r>
      <w:r>
        <w:tab/>
      </w:r>
      <w:r>
        <w:t xml:space="preserve">2009 </w:t>
      </w:r>
      <w:r>
        <w:t xml:space="preserve">г.г</w:t>
      </w:r>
      <w:r>
        <w:t xml:space="preserve">.</w:t>
      </w:r>
      <w:r>
        <w:tab/>
      </w:r>
      <w:r>
        <w:t xml:space="preserve">Унитарное</w:t>
      </w:r>
      <w:r>
        <w:tab/>
      </w:r>
      <w:r>
        <w:t xml:space="preserve">государственное предприятие</w:t>
      </w:r>
      <w:r/>
    </w:p>
    <w:p>
      <w:pPr>
        <w:jc w:val="both"/>
        <w:tabs>
          <w:tab w:val="left" w:pos="2325" w:leader="none"/>
        </w:tabs>
      </w:pPr>
      <w:r>
        <w:t xml:space="preserve">«</w:t>
      </w:r>
      <w:r>
        <w:t xml:space="preserve">ПриморСтройЗаказчик</w:t>
      </w:r>
      <w:r>
        <w:t xml:space="preserve">» осуществляло строительство отдельно стоящей котельной для спортивно-оздоровительного комплекса, так как </w:t>
      </w:r>
      <w:r>
        <w:t xml:space="preserve">согласно</w:t>
      </w:r>
      <w:r>
        <w:t xml:space="preserve"> градостроительных норм котельная должна находится за пределами здания.</w:t>
      </w:r>
      <w:r/>
    </w:p>
    <w:p>
      <w:pPr>
        <w:ind w:left="0" w:firstLine="709"/>
        <w:jc w:val="both"/>
        <w:tabs>
          <w:tab w:val="left" w:pos="2325" w:leader="none"/>
        </w:tabs>
      </w:pPr>
      <w:r>
        <w:t xml:space="preserve">В 2010 году, согласно распоряжения Департамента градостроительства Приморского края от 09.11.2009 г № 97 УГП «</w:t>
      </w:r>
      <w:r>
        <w:t xml:space="preserve">ПриморСтройЗаказчик</w:t>
      </w:r>
      <w:r>
        <w:t xml:space="preserve">» передало на баланс МКУ «Управление образования» затраты по незавершенному строительному Спортивн</w:t>
      </w:r>
      <w:r>
        <w:t xml:space="preserve">о-</w:t>
      </w:r>
      <w:r>
        <w:t xml:space="preserve"> оздоровительного комплекса (котельной) на сумму 12 000 000 рублей.</w:t>
      </w:r>
      <w:r/>
    </w:p>
    <w:p>
      <w:pPr>
        <w:ind w:left="0" w:firstLine="709"/>
        <w:jc w:val="both"/>
        <w:tabs>
          <w:tab w:val="left" w:pos="2325" w:leader="none"/>
        </w:tabs>
      </w:pPr>
      <w:r>
        <w:t xml:space="preserve">При вводе в эксплуатацию отдельно стоящей котельной </w:t>
      </w:r>
      <w:r>
        <w:t xml:space="preserve">Ростехнадзор</w:t>
      </w:r>
      <w:r>
        <w:t xml:space="preserve"> разрешение на эксплуатацию котельной не выдал. По причине выявленных нарушений технических условий эксплуатации котла.</w:t>
      </w:r>
      <w:r/>
    </w:p>
    <w:p>
      <w:pPr>
        <w:ind w:left="0" w:firstLine="709"/>
        <w:jc w:val="both"/>
        <w:tabs>
          <w:tab w:val="left" w:pos="2325" w:leader="none"/>
        </w:tabs>
      </w:pPr>
      <w:r>
        <w:t xml:space="preserve">29.03.2018 года  приостановлена эксплуатация здания незавершенного капитального строительства «спортивно-оздоровительный комплекс». </w:t>
      </w:r>
      <w:r/>
    </w:p>
    <w:p>
      <w:pPr>
        <w:ind w:left="0" w:firstLine="709"/>
        <w:jc w:val="both"/>
      </w:pPr>
      <w:r>
        <w:t xml:space="preserve">В 2018 год</w:t>
      </w:r>
      <w:r>
        <w:t xml:space="preserve">у ООО</w:t>
      </w:r>
      <w:r>
        <w:t xml:space="preserve"> «Бельведер» было проведено «Техническое обследование объекта» Спортивно-оздоровительного комплекса</w:t>
      </w:r>
      <w:r>
        <w:rPr>
          <w:rFonts w:ascii="Arial" w:hAnsi="Arial"/>
          <w:lang w:val="ru-RU"/>
        </w:rPr>
        <w:t xml:space="preserve"> </w:t>
      </w:r>
      <w:r>
        <w:t xml:space="preserve">" на предмет соответствия проектным решениям и строительным нормам.   </w:t>
      </w:r>
      <w:r/>
    </w:p>
    <w:p>
      <w:pPr>
        <w:ind w:left="0" w:firstLine="709"/>
        <w:jc w:val="both"/>
      </w:pPr>
      <w:r>
        <w:t xml:space="preserve">В 2019 году  МКУ «Управление образования» обратилось в инспекцию регионального строитель</w:t>
      </w:r>
      <w:r>
        <w:t xml:space="preserve">ного надзора и контроля в области долевого строительства Приморского края с предложением ввода объекта в эксплуатацию. На основании выездной проверки от 29.03.2019 №01-163-и, было решение об отказе от 29.03.2019.№36/19 в выдаче заключения о соответствии по</w:t>
      </w:r>
      <w:r>
        <w:t xml:space="preserve">строенного объекта капитального строительства «Спортивно-оздоровительный комплекс для школ г. Дальнереченска по ул. Героев Даманского,11 в г. Дальнереченске».</w:t>
      </w:r>
      <w:r/>
    </w:p>
    <w:p>
      <w:pPr>
        <w:ind w:left="0" w:firstLine="709"/>
        <w:jc w:val="both"/>
      </w:pPr>
      <w:r>
        <w:t xml:space="preserve"> В 2025г  было согласовано решение  о списании муниципального имущества по постан</w:t>
      </w:r>
      <w:r>
        <w:t xml:space="preserve">овлению Администрации Дальнереченского городского округа от 05.05.2025 №674-па. Так как демонтаж объекта и очистка земельного участка от строительного мусора запланировано на 2026г., объект незавершенного строительства будет списан в 2026г после демонтажа.</w:t>
      </w:r>
      <w:r/>
    </w:p>
    <w:p>
      <w:pPr>
        <w:ind w:left="0" w:firstLine="709"/>
        <w:jc w:val="center"/>
        <w:rPr>
          <w:b/>
          <w:bCs/>
          <w:highlight w:val="none"/>
          <w:lang w:val="ru-RU"/>
        </w:rPr>
      </w:pPr>
      <w:r>
        <w:rPr>
          <w:b/>
          <w:lang w:val="ru-RU"/>
        </w:rPr>
        <w:t xml:space="preserve">Раздел 5. «Прочие вопросы деятельности учреждения»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pStyle w:val="756"/>
        <w:ind w:left="0" w:firstLine="540"/>
        <w:jc w:val="center"/>
        <w:spacing w:before="0" w:after="0"/>
      </w:pPr>
      <w:r>
        <w:t xml:space="preserve">Сведения об основных положениях учетной политики</w:t>
      </w:r>
      <w:r/>
    </w:p>
    <w:p>
      <w:pPr>
        <w:pStyle w:val="756"/>
        <w:ind w:left="0" w:firstLine="540"/>
        <w:jc w:val="center"/>
        <w:spacing w:before="0" w:after="0"/>
      </w:pPr>
      <w:r>
        <w:t xml:space="preserve">                                                                                                                       Таблица №4</w:t>
      </w:r>
      <w:r/>
    </w:p>
    <w:tbl>
      <w:tblPr>
        <w:tblStyle w:val="961"/>
        <w:tblInd w:w="288" w:type="dxa"/>
        <w:tblLayout w:type="fixed"/>
        <w:tblCellMar>
          <w:left w:w="67" w:type="dxa"/>
          <w:right w:w="65" w:type="dxa"/>
        </w:tblCellMar>
        <w:tblLook w:val="04A0" w:firstRow="1" w:lastRow="0" w:firstColumn="1" w:lastColumn="0" w:noHBand="0" w:noVBand="1"/>
      </w:tblPr>
      <w:tblGrid>
        <w:gridCol w:w="1877"/>
        <w:gridCol w:w="6"/>
        <w:gridCol w:w="1540"/>
        <w:gridCol w:w="1544"/>
        <w:gridCol w:w="1287"/>
        <w:gridCol w:w="47"/>
        <w:gridCol w:w="2951"/>
      </w:tblGrid>
      <w:tr>
        <w:tblPrEx/>
        <w:trPr>
          <w:trHeight w:val="83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7" w:type="dxa"/>
              <w:right w:w="65" w:type="dxa"/>
            </w:tcMar>
            <w:tcW w:w="1883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Наименование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объекта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учета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7" w:type="dxa"/>
              <w:right w:w="65" w:type="dxa"/>
            </w:tcMar>
            <w:tcW w:w="1540" w:type="dxa"/>
            <w:textDirection w:val="lrTb"/>
            <w:noWrap w:val="false"/>
          </w:tcPr>
          <w:p>
            <w:pPr>
              <w:ind w:left="65" w:firstLine="13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Код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счета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бюджетного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ета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7" w:type="dxa"/>
              <w:right w:w="65" w:type="dxa"/>
            </w:tcMar>
            <w:tcW w:w="2831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Способ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ведения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бюджетного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учета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7" w:type="dxa"/>
              <w:right w:w="65" w:type="dxa"/>
            </w:tcMar>
            <w:tcW w:w="2998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Характеристика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применяемого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способа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883" w:type="dxa"/>
            <w:textDirection w:val="lrTb"/>
            <w:noWrap w:val="false"/>
          </w:tcPr>
          <w:p>
            <w:pPr>
              <w:ind w:right="22"/>
              <w:jc w:val="center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540" w:type="dxa"/>
            <w:textDirection w:val="lrTb"/>
            <w:noWrap w:val="false"/>
          </w:tcPr>
          <w:p>
            <w:pPr>
              <w:ind w:right="7"/>
              <w:jc w:val="center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2831" w:type="dxa"/>
            <w:textDirection w:val="lrTb"/>
            <w:noWrap w:val="false"/>
          </w:tcPr>
          <w:p>
            <w:pPr>
              <w:ind w:right="10"/>
              <w:jc w:val="center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З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2998" w:type="dxa"/>
            <w:textDirection w:val="lrTb"/>
            <w:noWrap w:val="false"/>
          </w:tcPr>
          <w:p>
            <w:pPr>
              <w:ind w:left="4" w:firstLine="0"/>
              <w:jc w:val="center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933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883" w:type="dxa"/>
            <w:textDirection w:val="lrTb"/>
            <w:noWrap w:val="false"/>
          </w:tcPr>
          <w:p>
            <w:pPr>
              <w:ind w:left="4" w:right="508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Активы, обязательства, финансовый результат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540" w:type="dxa"/>
            <w:textDirection w:val="lrTb"/>
            <w:noWrap w:val="false"/>
          </w:tcPr>
          <w:p>
            <w:pPr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2831" w:type="dxa"/>
            <w:textDirection w:val="lrTb"/>
            <w:noWrap w:val="false"/>
          </w:tcPr>
          <w:p>
            <w:pPr>
              <w:ind w:left="4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Организация</w:t>
            </w:r>
            <w:r>
              <w:rPr>
                <w:color w:val="000000"/>
                <w:sz w:val="18"/>
                <w:szCs w:val="18"/>
                <w:lang w:val="ru-RU"/>
              </w:rPr>
              <w:tab/>
            </w:r>
            <w:r>
              <w:rPr>
                <w:color w:val="000000"/>
                <w:sz w:val="18"/>
                <w:szCs w:val="18"/>
                <w:lang w:val="ru-RU"/>
              </w:rPr>
              <w:t xml:space="preserve">ведения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бухгалтерского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учета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2998" w:type="dxa"/>
            <w:textDirection w:val="lrTb"/>
            <w:noWrap w:val="false"/>
          </w:tcPr>
          <w:p>
            <w:pPr>
              <w:ind w:left="4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Полномочия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у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централизованной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бухгалтерии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17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877" w:type="dxa"/>
            <w:textDirection w:val="lrTb"/>
            <w:noWrap w:val="false"/>
          </w:tcPr>
          <w:p>
            <w:pPr>
              <w:ind w:left="72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Основные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средства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546" w:type="dxa"/>
            <w:textDirection w:val="lrTb"/>
            <w:noWrap w:val="false"/>
          </w:tcPr>
          <w:p>
            <w:pPr>
              <w:ind w:left="69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67" w:type="dxa"/>
              <w:right w:w="65" w:type="dxa"/>
            </w:tcMar>
            <w:tcW w:w="1544" w:type="dxa"/>
            <w:textDirection w:val="lrTb"/>
            <w:noWrap w:val="false"/>
          </w:tcPr>
          <w:p>
            <w:pPr>
              <w:ind w:left="72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Определения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использования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334" w:type="dxa"/>
            <w:textDirection w:val="lrTb"/>
            <w:noWrap w:val="false"/>
          </w:tcPr>
          <w:p>
            <w:pPr>
              <w:ind w:left="-230" w:right="58" w:firstLine="0"/>
              <w:jc w:val="center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срока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полезного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2951" w:type="dxa"/>
            <w:textDirection w:val="lrTb"/>
            <w:noWrap w:val="false"/>
          </w:tcPr>
          <w:p>
            <w:pPr>
              <w:ind w:left="25" w:right="2" w:firstLine="0"/>
              <w:jc w:val="both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Исходя из ожидаемого срока получения экономических выгод и (или) полезного потенциала, заключенных в акте, признаваемом объектом основных средств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877" w:type="dxa"/>
            <w:textDirection w:val="lrTb"/>
            <w:noWrap w:val="false"/>
          </w:tcPr>
          <w:p>
            <w:pPr>
              <w:ind w:left="72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Амортизация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546" w:type="dxa"/>
            <w:textDirection w:val="lrTb"/>
            <w:noWrap w:val="false"/>
          </w:tcPr>
          <w:p>
            <w:pPr>
              <w:ind w:left="69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67" w:type="dxa"/>
              <w:right w:w="65" w:type="dxa"/>
            </w:tcMar>
            <w:tcW w:w="1544" w:type="dxa"/>
            <w:textDirection w:val="lrTb"/>
            <w:noWrap w:val="false"/>
          </w:tcPr>
          <w:p>
            <w:pPr>
              <w:ind w:left="72" w:right="307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Методы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амо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тизации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334" w:type="dxa"/>
            <w:textDirection w:val="lrTb"/>
            <w:noWrap w:val="false"/>
          </w:tcPr>
          <w:p>
            <w:pPr>
              <w:ind w:left="179" w:firstLine="0"/>
              <w:jc w:val="center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начисления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2951" w:type="dxa"/>
            <w:textDirection w:val="lrTb"/>
            <w:noWrap w:val="false"/>
          </w:tcPr>
          <w:p>
            <w:pPr>
              <w:ind w:left="18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Линейный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метод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877" w:type="dxa"/>
            <w:textDirection w:val="lrTb"/>
            <w:noWrap w:val="false"/>
          </w:tcPr>
          <w:p>
            <w:pPr>
              <w:ind w:left="72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Материальные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запасы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546" w:type="dxa"/>
            <w:textDirection w:val="lrTb"/>
            <w:noWrap w:val="false"/>
          </w:tcPr>
          <w:p>
            <w:pPr>
              <w:ind w:left="76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67" w:type="dxa"/>
              <w:right w:w="65" w:type="dxa"/>
            </w:tcMar>
            <w:tcW w:w="1544" w:type="dxa"/>
            <w:textDirection w:val="lrTb"/>
            <w:noWrap w:val="false"/>
          </w:tcPr>
          <w:p>
            <w:pPr>
              <w:ind w:left="72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Выбытие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запасов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334" w:type="dxa"/>
            <w:textDirection w:val="lrTb"/>
            <w:noWrap w:val="false"/>
          </w:tcPr>
          <w:p>
            <w:pPr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материальных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2951" w:type="dxa"/>
            <w:textDirection w:val="lrTb"/>
            <w:noWrap w:val="false"/>
          </w:tcPr>
          <w:p>
            <w:pPr>
              <w:ind w:left="25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По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стоимости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каждой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единицы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9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877" w:type="dxa"/>
            <w:textDirection w:val="lrTb"/>
            <w:noWrap w:val="false"/>
          </w:tcPr>
          <w:p>
            <w:pPr>
              <w:spacing w:after="11" w:line="252" w:lineRule="auto"/>
              <w:tabs>
                <w:tab w:val="right" w:pos="1791" w:leader="none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Бланки</w:t>
            </w:r>
            <w:r>
              <w:rPr>
                <w:color w:val="000000"/>
                <w:sz w:val="18"/>
                <w:szCs w:val="18"/>
                <w:lang w:val="ru-RU"/>
              </w:rPr>
              <w:tab/>
            </w:r>
            <w:r>
              <w:rPr>
                <w:color w:val="000000"/>
                <w:sz w:val="18"/>
                <w:szCs w:val="18"/>
                <w:lang w:val="ru-RU"/>
              </w:rPr>
              <w:t xml:space="preserve">строгой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left="79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отчетности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546" w:type="dxa"/>
            <w:textDirection w:val="lrTb"/>
            <w:noWrap w:val="false"/>
          </w:tcPr>
          <w:p>
            <w:pPr>
              <w:ind w:left="76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67" w:type="dxa"/>
              <w:right w:w="65" w:type="dxa"/>
            </w:tcMar>
            <w:tcW w:w="1544" w:type="dxa"/>
            <w:textDirection w:val="lrTb"/>
            <w:noWrap w:val="false"/>
          </w:tcPr>
          <w:p>
            <w:pPr>
              <w:ind w:left="72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Учет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334" w:type="dxa"/>
            <w:textDirection w:val="lrTb"/>
            <w:noWrap w:val="false"/>
          </w:tcPr>
          <w:p>
            <w:pPr>
              <w:spacing w:after="160"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2951" w:type="dxa"/>
            <w:textDirection w:val="lrTb"/>
            <w:noWrap w:val="false"/>
          </w:tcPr>
          <w:p>
            <w:pPr>
              <w:ind w:left="226" w:hanging="201"/>
              <w:jc w:val="both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Условная оценка один объект, один рубль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877" w:type="dxa"/>
            <w:textDirection w:val="lrTb"/>
            <w:noWrap w:val="false"/>
          </w:tcPr>
          <w:p>
            <w:pPr>
              <w:ind w:left="72" w:firstLine="7"/>
              <w:jc w:val="both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Основные средства в эксплуатации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1546" w:type="dxa"/>
            <w:textDirection w:val="lrTb"/>
            <w:noWrap w:val="false"/>
          </w:tcPr>
          <w:p>
            <w:pPr>
              <w:ind w:left="76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2878" w:type="dxa"/>
            <w:textDirection w:val="lrTb"/>
            <w:noWrap w:val="false"/>
          </w:tcPr>
          <w:p>
            <w:pPr>
              <w:ind w:left="72" w:firstLine="0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Учет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67" w:type="dxa"/>
              <w:right w:w="65" w:type="dxa"/>
            </w:tcMar>
            <w:tcW w:w="2951" w:type="dxa"/>
            <w:textDirection w:val="lrTb"/>
            <w:noWrap w:val="false"/>
          </w:tcPr>
          <w:p>
            <w:pPr>
              <w:ind w:left="25" w:firstLine="0"/>
              <w:jc w:val="both"/>
              <w:spacing w:line="252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По балансовой стоимости введенного в эксплуатацию объекта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ind w:left="0" w:firstLine="709"/>
        <w:jc w:val="both"/>
      </w:pPr>
      <w:r>
        <w:t xml:space="preserve">Дополнительных особенностей ведения бухгалтерского учета нет. Бухгалтерский учет  ведется согласно инструкции №157н,  учетной политики учреждения.    </w:t>
      </w:r>
      <w:r/>
    </w:p>
    <w:p>
      <w:pPr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widowControl w:val="off"/>
        <w:tabs>
          <w:tab w:val="left" w:pos="283" w:leader="none"/>
        </w:tabs>
        <w:rPr>
          <w:b/>
        </w:rPr>
      </w:pPr>
      <w:r>
        <w:rPr>
          <w:b/>
          <w:lang w:val="ru-RU"/>
        </w:rPr>
        <w:t xml:space="preserve">«Сведения о проведении инвентаризаций»</w:t>
      </w:r>
      <w:r>
        <w:rPr>
          <w:b/>
        </w:rPr>
      </w:r>
      <w:r>
        <w:rPr>
          <w:b/>
        </w:rPr>
      </w:r>
    </w:p>
    <w:p>
      <w:pPr>
        <w:ind w:left="0" w:firstLine="709"/>
        <w:jc w:val="both"/>
        <w:widowControl w:val="off"/>
      </w:pPr>
      <w:r>
        <w:t xml:space="preserve">Согласно нормам </w:t>
      </w:r>
      <w:r>
        <w:rPr>
          <w:b/>
          <w:lang w:val="ru-RU"/>
        </w:rPr>
        <w:t xml:space="preserve">п. 2 ст. 12 Закона о бухгалтерском учете</w:t>
      </w:r>
      <w:r>
        <w:t xml:space="preserve"> перед составлением годовой бухгалтерской отчетности проведение инвентаризации обязательно, так же как и при </w:t>
      </w:r>
      <w:r>
        <w:t xml:space="preserve">смене</w:t>
      </w:r>
      <w:r>
        <w:t xml:space="preserve"> материально ответственных лиц, при выявлении фактов хищения, злоупотребления или порчи имущества и других обстоятельствах, которые перечислены в названном пункте. </w:t>
      </w:r>
      <w:r/>
    </w:p>
    <w:p>
      <w:pPr>
        <w:ind w:left="0" w:firstLine="709"/>
        <w:jc w:val="both"/>
        <w:widowControl w:val="off"/>
      </w:pPr>
      <w:r>
        <w:t xml:space="preserve">В целях подтверждения</w:t>
      </w:r>
      <w:r>
        <w:t xml:space="preserve"> показателей годовой бухгалтерской отчетности за 2025 год проведена плановая годовая инвентаризация имущества и обязательств МКУ «Управление образования» ДГО в период с 01.11.2025 г. по 30.11.2025 г. о чем свидетельствует приказ № 85-А п.1 от 28.10.2025г. </w:t>
      </w:r>
      <w:r/>
    </w:p>
    <w:p>
      <w:pPr>
        <w:pStyle w:val="677"/>
        <w:jc w:val="center"/>
        <w:spacing w:before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«Сведения о результатах мероприятий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77"/>
        <w:jc w:val="center"/>
        <w:spacing w:before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внутреннего государственного (муниципального) финансового контроля»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77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7"/>
        <w:ind w:left="0" w:right="0" w:firstLine="709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центральной бухгалтерии МКУ «Управление образования» бухгалтером-ревизором Малыш Н.</w:t>
      </w:r>
      <w:r>
        <w:rPr>
          <w:rFonts w:ascii="Times New Roman" w:hAnsi="Times New Roman" w:cs="Times New Roman"/>
        </w:rPr>
        <w:t xml:space="preserve">А. в отчётном периоде были проведены проверки за соблюдением требований бюджетного законодательства, соблюдением финансовой дисциплины и эффективным использованием бюджетного (бухгалтерского) учёта и составлением отчётности бюджетным учреждением (01.01.202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 - 31.12.202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 гг.)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7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46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35"/>
        <w:gridCol w:w="2267"/>
        <w:gridCol w:w="2394"/>
        <w:gridCol w:w="2567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контрольных мероприятий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4" w:type="dxa"/>
            <w:vAlign w:val="center"/>
            <w:textDirection w:val="lrTb"/>
            <w:noWrap w:val="false"/>
          </w:tcPr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Выявленные нарушения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Align w:val="center"/>
            <w:textDirection w:val="lrTb"/>
            <w:noWrap w:val="false"/>
          </w:tcPr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Меры по устранению выявленных нарушений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5" w:type="dxa"/>
            <w:textDirection w:val="lrTb"/>
            <w:noWrap w:val="false"/>
          </w:tcPr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1.Плановая проверка годовой бухгалтерской отчетности МКУ «Управление образования» за 202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 год.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достоверности бухгалтерской (финансовой) отчетности и соответствие порядка ведения бухгалтерского учета за 2023 год.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4" w:type="dxa"/>
            <w:vAlign w:val="center"/>
            <w:textDirection w:val="lrTb"/>
            <w:noWrap w:val="false"/>
          </w:tcPr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Нарушений не выявлено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77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7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МКУ «Управление  образования» постоянно уделялось внимание проведению мероприятий внутреннего контроля.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46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02"/>
        <w:gridCol w:w="1849"/>
        <w:gridCol w:w="1312"/>
        <w:gridCol w:w="1311"/>
        <w:gridCol w:w="1312"/>
        <w:gridCol w:w="1477"/>
      </w:tblGrid>
      <w:tr>
        <w:tblPrEx/>
        <w:trPr>
          <w:cantSplit/>
          <w:trHeight w:val="18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Плановая годовая инвентаризация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vAlign w:val="center"/>
            <w:textDirection w:val="lrTb"/>
            <w:noWrap w:val="false"/>
          </w:tcPr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«Управление образования»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center"/>
            <w:textDirection w:val="btLr"/>
            <w:noWrap w:val="false"/>
          </w:tcPr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 0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07</w:t>
            </w:r>
            <w:r>
              <w:rPr>
                <w:rFonts w:ascii="Times New Roman" w:hAnsi="Times New Roman" w:cs="Times New Roman"/>
              </w:rPr>
              <w:t xml:space="preserve">.202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Align w:val="center"/>
            <w:textDirection w:val="btLr"/>
            <w:noWrap w:val="false"/>
          </w:tcPr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 xml:space="preserve">08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07</w:t>
            </w:r>
            <w:r>
              <w:rPr>
                <w:rFonts w:ascii="Times New Roman" w:hAnsi="Times New Roman" w:cs="Times New Roman"/>
              </w:rPr>
              <w:t xml:space="preserve">.202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center"/>
            <w:textDirection w:val="btLr"/>
            <w:noWrap w:val="false"/>
          </w:tcPr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 xml:space="preserve">57</w:t>
            </w:r>
            <w:r>
              <w:rPr>
                <w:rFonts w:ascii="Times New Roman" w:hAnsi="Times New Roman" w:cs="Times New Roman"/>
              </w:rPr>
              <w:t xml:space="preserve">-А  от </w:t>
            </w: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07</w:t>
            </w:r>
            <w:r>
              <w:rPr>
                <w:rFonts w:ascii="Times New Roman" w:hAnsi="Times New Roman" w:cs="Times New Roman"/>
              </w:rPr>
              <w:t xml:space="preserve">.2024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vAlign w:val="center"/>
            <w:textDirection w:val="btLr"/>
            <w:noWrap w:val="false"/>
          </w:tcPr>
          <w:p>
            <w:pPr>
              <w:pStyle w:val="677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Расхождений не выявлено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firstLine="709"/>
        <w:jc w:val="both"/>
        <w:widowControl w:val="off"/>
      </w:pPr>
      <w:r/>
      <w:r/>
    </w:p>
    <w:p>
      <w:pPr>
        <w:ind w:left="0" w:firstLine="709"/>
        <w:jc w:val="both"/>
      </w:pPr>
      <w:r>
        <w:t xml:space="preserve">В состав годовой отчетности получателя бюджетных сре</w:t>
      </w:r>
      <w:r>
        <w:t xml:space="preserve">дств пр</w:t>
      </w:r>
      <w:r>
        <w:t xml:space="preserve">едоставлены следующие формы: </w:t>
      </w:r>
      <w:r/>
    </w:p>
    <w:p>
      <w:pPr>
        <w:ind w:left="0" w:firstLine="709"/>
        <w:jc w:val="both"/>
        <w:rPr>
          <w:b/>
        </w:rPr>
      </w:pPr>
      <w:r>
        <w:t xml:space="preserve">Справка по заключению счетов бюджетного учета отчетного финансового года </w:t>
      </w:r>
      <w:r>
        <w:rPr>
          <w:b/>
          <w:lang w:val="ru-RU"/>
        </w:rPr>
        <w:t xml:space="preserve">(</w:t>
      </w:r>
      <w:r>
        <w:rPr>
          <w:b/>
          <w:lang w:val="ru-RU"/>
        </w:rPr>
        <w:t xml:space="preserve">ф. 0503110)</w:t>
      </w:r>
      <w:r>
        <w:rPr>
          <w:b/>
          <w:lang w:val="ru-RU"/>
        </w:rPr>
        <w:t xml:space="preserve"> </w:t>
      </w:r>
      <w:r>
        <w:rPr>
          <w:b/>
        </w:rPr>
      </w:r>
      <w:r>
        <w:rPr>
          <w:b/>
        </w:rPr>
      </w:r>
    </w:p>
    <w:p>
      <w:pPr>
        <w:ind w:left="0" w:firstLine="709"/>
        <w:jc w:val="both"/>
      </w:pPr>
      <w:r>
        <w:t xml:space="preserve">Отчет о финансовых результатах деятельности </w:t>
      </w:r>
      <w:r>
        <w:rPr>
          <w:b/>
          <w:lang w:val="ru-RU"/>
        </w:rPr>
        <w:t xml:space="preserve">(ф. 0503121) </w:t>
      </w:r>
      <w:r/>
    </w:p>
    <w:p>
      <w:pPr>
        <w:ind w:left="0" w:firstLine="709"/>
        <w:jc w:val="both"/>
      </w:pPr>
      <w:r>
        <w:t xml:space="preserve">Отчет о движении денежных средствах</w:t>
      </w:r>
      <w:r>
        <w:rPr>
          <w:b/>
          <w:lang w:val="ru-RU"/>
        </w:rPr>
        <w:t xml:space="preserve"> (ф.0503123)</w:t>
      </w:r>
      <w:r>
        <w:t xml:space="preserve">;</w:t>
      </w:r>
      <w:r/>
    </w:p>
    <w:p>
      <w:pPr>
        <w:ind w:left="0" w:firstLine="709"/>
        <w:jc w:val="both"/>
        <w:rPr>
          <w:b/>
        </w:rPr>
      </w:pPr>
      <w:r>
        <w:t xml:space="preserve">Справка по консолидируемым расчетам </w:t>
      </w:r>
      <w:r>
        <w:rPr>
          <w:b/>
          <w:lang w:val="ru-RU"/>
        </w:rPr>
        <w:t xml:space="preserve">(ф. 0503125);</w:t>
      </w:r>
      <w:r>
        <w:rPr>
          <w:b/>
          <w:lang w:val="ru-RU"/>
        </w:rPr>
        <w:t xml:space="preserve"> </w:t>
      </w:r>
      <w:r>
        <w:rPr>
          <w:b/>
        </w:rPr>
      </w:r>
      <w:r>
        <w:rPr>
          <w:b/>
        </w:rPr>
      </w:r>
    </w:p>
    <w:p>
      <w:pPr>
        <w:ind w:left="0" w:firstLine="709"/>
        <w:jc w:val="both"/>
        <w:rPr>
          <w:b/>
          <w:color w:val="000000"/>
        </w:rPr>
      </w:pPr>
      <w: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>
        <w:rPr>
          <w:b/>
          <w:color w:val="000000"/>
          <w:lang w:val="ru-RU"/>
        </w:rPr>
        <w:t xml:space="preserve">(ф. 0503127); 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left="0" w:firstLine="709"/>
        <w:jc w:val="both"/>
        <w:rPr>
          <w:b/>
        </w:rPr>
      </w:pPr>
      <w:r>
        <w:t xml:space="preserve">Отчет об обязательствах, принятых учреждением</w:t>
      </w:r>
      <w:r>
        <w:rPr>
          <w:b/>
          <w:lang w:val="ru-RU"/>
        </w:rPr>
        <w:t xml:space="preserve"> (ф. 0503128);</w:t>
      </w:r>
      <w:r>
        <w:rPr>
          <w:b/>
        </w:rPr>
      </w:r>
      <w:r>
        <w:rPr>
          <w:b/>
        </w:rPr>
      </w:r>
    </w:p>
    <w:p>
      <w:pPr>
        <w:ind w:left="0" w:firstLine="709"/>
        <w:jc w:val="both"/>
        <w:rPr>
          <w:b/>
        </w:rPr>
      </w:pPr>
      <w:r>
        <w:t xml:space="preserve">Отчет об обязательствах, принятых учреждением </w:t>
      </w:r>
      <w:r>
        <w:rPr>
          <w:b/>
          <w:lang w:val="ru-RU"/>
        </w:rPr>
        <w:t xml:space="preserve">(ф. 0503128-НП);</w:t>
      </w:r>
      <w:r>
        <w:rPr>
          <w:b/>
        </w:rPr>
      </w:r>
      <w:r>
        <w:rPr>
          <w:b/>
        </w:rPr>
      </w:r>
    </w:p>
    <w:p>
      <w:pPr>
        <w:ind w:left="0" w:firstLine="709"/>
        <w:jc w:val="both"/>
      </w:pPr>
      <w:r>
        <w:t xml:space="preserve">Баланс главного распорядителя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(ф. 0503130) </w:t>
      </w:r>
      <w:r>
        <w:t xml:space="preserve"> со справкой по </w:t>
      </w:r>
      <w:r>
        <w:t xml:space="preserve">забалансовым</w:t>
      </w:r>
      <w:r>
        <w:t xml:space="preserve"> счетам</w:t>
      </w:r>
      <w:r/>
    </w:p>
    <w:p>
      <w:pPr>
        <w:ind w:left="0" w:firstLine="709"/>
        <w:jc w:val="both"/>
      </w:pPr>
      <w:r>
        <w:t xml:space="preserve">Пояснительная записка</w:t>
      </w:r>
      <w:r>
        <w:rPr>
          <w:b/>
          <w:lang w:val="ru-RU"/>
        </w:rPr>
        <w:t xml:space="preserve"> (ф. 0503160)</w:t>
      </w:r>
      <w:r>
        <w:t xml:space="preserve">; </w:t>
      </w:r>
      <w:r/>
    </w:p>
    <w:p>
      <w:pPr>
        <w:ind w:left="0" w:firstLine="709"/>
        <w:jc w:val="both"/>
      </w:pPr>
      <w:r>
        <w:t xml:space="preserve">к пояснительной записке </w:t>
      </w:r>
      <w:r>
        <w:t xml:space="preserve">представлены</w:t>
      </w:r>
      <w:r>
        <w:t xml:space="preserve">:</w:t>
      </w:r>
      <w:r/>
    </w:p>
    <w:p>
      <w:pPr>
        <w:ind w:left="0" w:firstLine="709"/>
        <w:jc w:val="both"/>
      </w:pPr>
      <w:r>
        <w:rPr>
          <w:b/>
          <w:lang w:val="ru-RU"/>
        </w:rPr>
        <w:t xml:space="preserve">ф.0503164</w:t>
      </w:r>
      <w:r>
        <w:t xml:space="preserve"> (Сведения об исполнении бюджета),</w:t>
      </w:r>
      <w:r/>
    </w:p>
    <w:p>
      <w:pPr>
        <w:ind w:left="0" w:firstLine="709"/>
        <w:jc w:val="both"/>
        <w:rPr>
          <w:color w:val="000000"/>
        </w:rPr>
      </w:pPr>
      <w:r>
        <w:rPr>
          <w:b/>
          <w:lang w:val="ru-RU"/>
        </w:rPr>
        <w:t xml:space="preserve">ф.0503166</w:t>
      </w:r>
      <w:r>
        <w:t xml:space="preserve"> </w:t>
      </w:r>
      <w:r>
        <w:rPr>
          <w:color w:val="000000"/>
          <w:lang w:val="ru-RU"/>
        </w:rPr>
        <w:t xml:space="preserve">(</w:t>
      </w:r>
      <w:r>
        <w:rPr>
          <w:color w:val="000000"/>
          <w:highlight w:val="white"/>
          <w:lang w:val="ru-RU"/>
        </w:rPr>
        <w:t xml:space="preserve">Сведения об исполнении мероприятий в рамках целевых программ</w:t>
      </w:r>
      <w:r>
        <w:rPr>
          <w:color w:val="000000"/>
          <w:lang w:val="ru-RU"/>
        </w:rPr>
        <w:t xml:space="preserve">),</w:t>
      </w:r>
      <w:r>
        <w:rPr>
          <w:color w:val="000000"/>
        </w:rPr>
      </w:r>
      <w:r>
        <w:rPr>
          <w:color w:val="000000"/>
        </w:rPr>
      </w:r>
    </w:p>
    <w:p>
      <w:pPr>
        <w:ind w:left="0" w:firstLine="709"/>
        <w:jc w:val="both"/>
      </w:pPr>
      <w:r>
        <w:rPr>
          <w:b/>
          <w:lang w:val="ru-RU"/>
        </w:rPr>
        <w:t xml:space="preserve">ф.0503168</w:t>
      </w:r>
      <w:r>
        <w:t xml:space="preserve"> (Сведения о движении нефинансовых активов),</w:t>
      </w:r>
      <w:r/>
    </w:p>
    <w:p>
      <w:pPr>
        <w:ind w:left="0" w:firstLine="709"/>
        <w:jc w:val="both"/>
      </w:pPr>
      <w:r>
        <w:rPr>
          <w:b/>
          <w:lang w:val="ru-RU"/>
        </w:rPr>
        <w:t xml:space="preserve">ф.050316</w:t>
      </w:r>
      <w:r>
        <w:t xml:space="preserve">9(Сведения по дебиторской и кредиторской задолженности),</w:t>
      </w:r>
      <w:r/>
    </w:p>
    <w:p>
      <w:pPr>
        <w:ind w:left="0" w:firstLine="709"/>
        <w:jc w:val="both"/>
      </w:pPr>
      <w:r>
        <w:rPr>
          <w:b/>
          <w:lang w:val="ru-RU"/>
        </w:rPr>
        <w:t xml:space="preserve">ф.0503171</w:t>
      </w:r>
      <w:r>
        <w:t xml:space="preserve">(Сведения о финансовых вложениях получателя бюджетных средств, администратора источников финансирования дефицита бюджета),</w:t>
      </w:r>
      <w:r/>
    </w:p>
    <w:p>
      <w:r>
        <w:t xml:space="preserve">           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Ф.0503175</w:t>
      </w:r>
      <w:r>
        <w:rPr>
          <w:rStyle w:val="761"/>
          <w:color w:val="3272c0"/>
          <w:u w:val="none"/>
          <w:lang w:val="ru-RU"/>
        </w:rPr>
        <w:fldChar w:fldCharType="begin"/>
      </w:r>
      <w:r>
        <w:rPr>
          <w:rStyle w:val="761"/>
          <w:color w:val="3272c0"/>
          <w:u w:val="none"/>
          <w:lang w:val="en-US"/>
        </w:rPr>
        <w:instrText xml:space="preserve">HYPERLINK "https://internet.garant.ru/#/document/77399034/entry/553378069" \o "https://internet.garant.ru/#/document/77399034/entry/553378069"</w:instrText>
      </w:r>
      <w:r>
        <w:rPr>
          <w:rStyle w:val="761"/>
          <w:color w:val="3272c0"/>
          <w:u w:val="none"/>
          <w:lang w:val="en-US"/>
        </w:rPr>
        <w:fldChar w:fldCharType="separate"/>
      </w:r>
      <w:r>
        <w:rPr>
          <w:rStyle w:val="761"/>
          <w:color w:val="3272c0"/>
          <w:u w:val="none"/>
          <w:lang w:val="ru-RU"/>
        </w:rPr>
        <w:t xml:space="preserve"> (Сведения о принятых и неисполненных обязательствах получателя бюджетных средств (ф. 0503175)</w:t>
      </w:r>
      <w:r>
        <w:rPr>
          <w:rStyle w:val="761"/>
          <w:color w:val="3272c0"/>
          <w:u w:val="none"/>
          <w:lang w:val="ru-RU"/>
        </w:rPr>
        <w:fldChar w:fldCharType="end"/>
      </w:r>
      <w:r/>
    </w:p>
    <w:p>
      <w:pPr>
        <w:ind w:left="0" w:firstLine="709"/>
        <w:jc w:val="both"/>
      </w:pPr>
      <w:r>
        <w:rPr>
          <w:b/>
          <w:lang w:val="ru-RU"/>
        </w:rPr>
        <w:t xml:space="preserve">ф.0503190</w:t>
      </w:r>
      <w:r>
        <w:t xml:space="preserve"> (Сведения о вложениях в объекты недвижимого имущества, объектах незавершенного строительства)</w:t>
      </w:r>
      <w:r/>
    </w:p>
    <w:p>
      <w:pPr>
        <w:tabs>
          <w:tab w:val="left" w:pos="2265" w:leader="none"/>
        </w:tabs>
      </w:pPr>
      <w:r/>
      <w:r/>
    </w:p>
    <w:p>
      <w:pPr>
        <w:tabs>
          <w:tab w:val="left" w:pos="2265" w:leader="none"/>
        </w:tabs>
      </w:pPr>
      <w:r/>
      <w:r/>
    </w:p>
    <w:p>
      <w:pPr>
        <w:tabs>
          <w:tab w:val="left" w:pos="2265" w:leader="none"/>
        </w:tabs>
      </w:pPr>
      <w:r/>
      <w:r/>
    </w:p>
    <w:p>
      <w:pPr>
        <w:tabs>
          <w:tab w:val="left" w:pos="2265" w:leader="none"/>
        </w:tabs>
      </w:pPr>
      <w:r/>
      <w:r/>
    </w:p>
    <w:p>
      <w:pPr>
        <w:tabs>
          <w:tab w:val="left" w:pos="2265" w:leader="none"/>
        </w:tabs>
      </w:pPr>
      <w:r/>
      <w:r/>
    </w:p>
    <w:p>
      <w:pPr>
        <w:tabs>
          <w:tab w:val="left" w:pos="2265" w:leader="none"/>
        </w:tabs>
      </w:pPr>
      <w:r>
        <w:t xml:space="preserve">Начальник МКУ «Управление образования»                                          В.П. Зозуля</w:t>
      </w:r>
      <w:r/>
    </w:p>
    <w:p>
      <w:pPr>
        <w:tabs>
          <w:tab w:val="left" w:pos="2265" w:leader="none"/>
        </w:tabs>
      </w:pPr>
      <w:r/>
      <w:r/>
    </w:p>
    <w:p>
      <w:pPr>
        <w:tabs>
          <w:tab w:val="left" w:pos="2265" w:leader="none"/>
        </w:tabs>
      </w:pPr>
      <w:r>
        <w:t xml:space="preserve">Главный бухгалтер                                                                                     Л.Н. Владимирова</w:t>
      </w:r>
      <w:r/>
    </w:p>
    <w:p>
      <w:pPr>
        <w:tabs>
          <w:tab w:val="left" w:pos="2265" w:leader="none"/>
        </w:tabs>
      </w:pPr>
      <w:r/>
      <w:r/>
    </w:p>
    <w:p>
      <w:pPr>
        <w:tabs>
          <w:tab w:val="left" w:pos="2265" w:leader="none"/>
        </w:tabs>
      </w:pPr>
      <w:r>
        <w:t xml:space="preserve">Главный  экономист                                                                                 Н.А. </w:t>
      </w:r>
      <w:r>
        <w:t xml:space="preserve">Ястрожинская</w:t>
      </w:r>
      <w:r/>
    </w:p>
    <w:sectPr>
      <w:footnotePr/>
      <w:endnotePr/>
      <w:type w:val="nextPage"/>
      <w:pgSz w:w="11906" w:h="16838" w:orient="portrait"/>
      <w:pgMar w:top="720" w:right="850" w:bottom="567" w:left="567" w:header="706" w:footer="706" w:gutter="144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50102010706020507"/>
  </w:font>
  <w:font w:name="Calibri">
    <w:panose1 w:val="020F0502020204030204"/>
  </w:font>
  <w:font w:name="Times">
    <w:panose1 w:val="02020603050405020304"/>
  </w:font>
  <w:font w:name="CharterC">
    <w:panose1 w:val="02000603000000000000"/>
  </w:font>
  <w:font w:name="Tahoma">
    <w:panose1 w:val="020B0604030504040204"/>
  </w:font>
  <w:font w:name="XO Thames">
    <w:panose1 w:val="02020603050405020304"/>
  </w:font>
  <w:font w:name="Cambria">
    <w:panose1 w:val="02040503050406030204"/>
  </w:font>
  <w:font w:name="Courier New">
    <w:panose1 w:val="02070309020205020404"/>
  </w:font>
  <w:font w:name="PT Serif">
    <w:panose1 w:val="020A0603040505020204"/>
  </w:font>
  <w:font w:name="HelveticaInseratC">
    <w:panose1 w:val="02000603000000000000"/>
  </w:font>
  <w:font w:name="TimesNewRomanPSMT">
    <w:panose1 w:val="02020603050405020304"/>
  </w:font>
  <w:font w:name="Times New Roman">
    <w:panose1 w:val="02020603050405020304"/>
  </w:font>
  <w:font w:name="Verdana">
    <w:panose1 w:val="020B0604030504040204"/>
  </w:font>
  <w:font w:name="Humanist531C BT">
    <w:panose1 w:val="02000603000000000000"/>
  </w:font>
  <w:font w:name="HelveticaC">
    <w:panose1 w:val="02000603000000000000"/>
  </w:font>
  <w:font w:name="Arial">
    <w:panose1 w:val="020B0604020202020204"/>
  </w:font>
  <w:font w:name="Liberation Sans">
    <w:panose1 w:val="020B0604020202020204"/>
  </w:font>
  <w:font w:name="Wingdings">
    <w:panose1 w:val="050000000000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pStyle w:val="682"/>
      <w:isLgl w:val="false"/>
      <w:suff w:val="tab"/>
      <w:lvlText w:val=""/>
      <w:lvlJc w:val="left"/>
      <w:pPr>
        <w:ind w:left="360" w:hanging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3 Char"/>
    <w:basedOn w:val="827"/>
    <w:link w:val="71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4 Char"/>
    <w:basedOn w:val="827"/>
    <w:link w:val="82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3">
    <w:name w:val="Heading 5 Char"/>
    <w:basedOn w:val="827"/>
    <w:link w:val="75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6 Char"/>
    <w:basedOn w:val="827"/>
    <w:link w:val="83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7 Char"/>
    <w:basedOn w:val="827"/>
    <w:link w:val="69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6">
    <w:name w:val="Heading 8 Char"/>
    <w:basedOn w:val="827"/>
    <w:link w:val="7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7">
    <w:name w:val="Heading 9 Char"/>
    <w:basedOn w:val="827"/>
    <w:link w:val="72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8">
    <w:name w:val="Title Char"/>
    <w:basedOn w:val="827"/>
    <w:link w:val="823"/>
    <w:uiPriority w:val="10"/>
    <w:rPr>
      <w:sz w:val="48"/>
      <w:szCs w:val="48"/>
    </w:rPr>
  </w:style>
  <w:style w:type="character" w:styleId="669">
    <w:name w:val="Subtitle Char"/>
    <w:basedOn w:val="827"/>
    <w:link w:val="817"/>
    <w:uiPriority w:val="11"/>
    <w:rPr>
      <w:sz w:val="24"/>
      <w:szCs w:val="24"/>
    </w:rPr>
  </w:style>
  <w:style w:type="character" w:styleId="670">
    <w:name w:val="Quote Char"/>
    <w:link w:val="779"/>
    <w:uiPriority w:val="29"/>
    <w:rPr>
      <w:i/>
    </w:rPr>
  </w:style>
  <w:style w:type="character" w:styleId="671">
    <w:name w:val="Intense Quote Char"/>
    <w:link w:val="737"/>
    <w:uiPriority w:val="30"/>
    <w:rPr>
      <w:i/>
    </w:rPr>
  </w:style>
  <w:style w:type="character" w:styleId="672">
    <w:name w:val="Caption Char"/>
    <w:basedOn w:val="827"/>
    <w:link w:val="733"/>
    <w:uiPriority w:val="35"/>
    <w:rPr>
      <w:b/>
      <w:bCs/>
      <w:color w:val="4f81bd" w:themeColor="accent1"/>
      <w:sz w:val="18"/>
      <w:szCs w:val="18"/>
    </w:rPr>
  </w:style>
  <w:style w:type="paragraph" w:styleId="673">
    <w:name w:val="footnote text"/>
    <w:basedOn w:val="677"/>
    <w:link w:val="674"/>
    <w:uiPriority w:val="99"/>
    <w:semiHidden/>
    <w:unhideWhenUsed/>
    <w:pPr>
      <w:spacing w:after="40" w:line="240" w:lineRule="auto"/>
    </w:pPr>
    <w:rPr>
      <w:sz w:val="18"/>
    </w:rPr>
  </w:style>
  <w:style w:type="character" w:styleId="674">
    <w:name w:val="Footnote Text Char"/>
    <w:link w:val="673"/>
    <w:uiPriority w:val="99"/>
    <w:rPr>
      <w:sz w:val="18"/>
    </w:rPr>
  </w:style>
  <w:style w:type="character" w:styleId="675">
    <w:name w:val="Endnote Text Char"/>
    <w:link w:val="799"/>
    <w:uiPriority w:val="99"/>
    <w:rPr>
      <w:sz w:val="20"/>
    </w:rPr>
  </w:style>
  <w:style w:type="paragraph" w:styleId="676" w:default="1">
    <w:name w:val="Normal"/>
    <w:link w:val="677"/>
    <w:uiPriority w:val="0"/>
    <w:qFormat/>
    <w:rPr>
      <w:sz w:val="24"/>
    </w:rPr>
  </w:style>
  <w:style w:type="character" w:styleId="677" w:default="1">
    <w:name w:val="Normal"/>
    <w:link w:val="676"/>
    <w:rPr>
      <w:sz w:val="24"/>
    </w:rPr>
  </w:style>
  <w:style w:type="paragraph" w:styleId="678">
    <w:name w:val="TOC Heading"/>
    <w:link w:val="679"/>
  </w:style>
  <w:style w:type="character" w:styleId="679">
    <w:name w:val="TOC Heading"/>
    <w:link w:val="678"/>
  </w:style>
  <w:style w:type="paragraph" w:styleId="680">
    <w:name w:val="toc 2"/>
    <w:basedOn w:val="676"/>
    <w:next w:val="676"/>
    <w:link w:val="681"/>
    <w:uiPriority w:val="39"/>
    <w:pPr>
      <w:ind w:left="283" w:firstLine="0"/>
      <w:spacing w:after="57"/>
    </w:pPr>
  </w:style>
  <w:style w:type="character" w:styleId="681">
    <w:name w:val="toc 2"/>
    <w:basedOn w:val="677"/>
    <w:link w:val="680"/>
  </w:style>
  <w:style w:type="paragraph" w:styleId="682">
    <w:name w:val="List Bullet"/>
    <w:basedOn w:val="676"/>
    <w:link w:val="683"/>
    <w:pPr>
      <w:numPr>
        <w:ilvl w:val="0"/>
        <w:numId w:val="3"/>
      </w:numPr>
    </w:pPr>
  </w:style>
  <w:style w:type="character" w:styleId="683">
    <w:name w:val="List Bullet"/>
    <w:basedOn w:val="677"/>
    <w:link w:val="682"/>
  </w:style>
  <w:style w:type="paragraph" w:styleId="684">
    <w:name w:val="Style11"/>
    <w:basedOn w:val="676"/>
    <w:link w:val="685"/>
    <w:pPr>
      <w:ind w:left="0" w:firstLine="1627"/>
      <w:spacing w:line="285" w:lineRule="exact"/>
      <w:widowControl w:val="off"/>
    </w:pPr>
  </w:style>
  <w:style w:type="character" w:styleId="685">
    <w:name w:val="Style11"/>
    <w:basedOn w:val="677"/>
    <w:link w:val="684"/>
  </w:style>
  <w:style w:type="paragraph" w:styleId="686">
    <w:name w:val="table of figures"/>
    <w:basedOn w:val="676"/>
    <w:next w:val="676"/>
    <w:link w:val="687"/>
  </w:style>
  <w:style w:type="character" w:styleId="687">
    <w:name w:val="table of figures"/>
    <w:basedOn w:val="677"/>
    <w:link w:val="686"/>
  </w:style>
  <w:style w:type="paragraph" w:styleId="688">
    <w:name w:val="Heading 1 Char"/>
    <w:link w:val="689"/>
    <w:rPr>
      <w:rFonts w:ascii="Arial" w:hAnsi="Arial"/>
      <w:sz w:val="40"/>
    </w:rPr>
  </w:style>
  <w:style w:type="character" w:styleId="689">
    <w:name w:val="Heading 1 Char"/>
    <w:link w:val="688"/>
    <w:rPr>
      <w:rFonts w:ascii="Arial" w:hAnsi="Arial"/>
      <w:sz w:val="40"/>
    </w:rPr>
  </w:style>
  <w:style w:type="paragraph" w:styleId="690">
    <w:name w:val="toc 4"/>
    <w:basedOn w:val="676"/>
    <w:next w:val="676"/>
    <w:link w:val="691"/>
    <w:uiPriority w:val="39"/>
    <w:pPr>
      <w:ind w:left="850" w:firstLine="0"/>
      <w:spacing w:after="57"/>
    </w:pPr>
  </w:style>
  <w:style w:type="character" w:styleId="691">
    <w:name w:val="toc 4"/>
    <w:basedOn w:val="677"/>
    <w:link w:val="690"/>
  </w:style>
  <w:style w:type="paragraph" w:styleId="692">
    <w:name w:val="Style12"/>
    <w:basedOn w:val="676"/>
    <w:link w:val="693"/>
    <w:pPr>
      <w:ind w:left="0" w:firstLine="902"/>
      <w:spacing w:line="283" w:lineRule="exact"/>
      <w:widowControl w:val="off"/>
    </w:pPr>
  </w:style>
  <w:style w:type="character" w:styleId="693">
    <w:name w:val="Style12"/>
    <w:basedOn w:val="677"/>
    <w:link w:val="692"/>
  </w:style>
  <w:style w:type="paragraph" w:styleId="694">
    <w:name w:val="Heading 7"/>
    <w:basedOn w:val="676"/>
    <w:next w:val="676"/>
    <w:link w:val="695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695">
    <w:name w:val="Heading 7"/>
    <w:basedOn w:val="677"/>
    <w:link w:val="694"/>
    <w:rPr>
      <w:rFonts w:ascii="Arial" w:hAnsi="Arial"/>
      <w:b/>
      <w:i/>
      <w:sz w:val="22"/>
    </w:rPr>
  </w:style>
  <w:style w:type="paragraph" w:styleId="696">
    <w:name w:val="Body Text 3"/>
    <w:basedOn w:val="676"/>
    <w:link w:val="697"/>
    <w:pPr>
      <w:spacing w:after="120"/>
    </w:pPr>
    <w:rPr>
      <w:sz w:val="16"/>
    </w:rPr>
  </w:style>
  <w:style w:type="character" w:styleId="697">
    <w:name w:val="Body Text 3"/>
    <w:basedOn w:val="677"/>
    <w:link w:val="696"/>
    <w:rPr>
      <w:sz w:val="16"/>
    </w:rPr>
  </w:style>
  <w:style w:type="paragraph" w:styleId="698">
    <w:name w:val="toc 6"/>
    <w:basedOn w:val="676"/>
    <w:next w:val="676"/>
    <w:link w:val="699"/>
    <w:uiPriority w:val="39"/>
    <w:pPr>
      <w:ind w:left="1417" w:firstLine="0"/>
      <w:spacing w:after="57"/>
    </w:pPr>
  </w:style>
  <w:style w:type="character" w:styleId="699">
    <w:name w:val="toc 6"/>
    <w:basedOn w:val="677"/>
    <w:link w:val="698"/>
  </w:style>
  <w:style w:type="paragraph" w:styleId="700">
    <w:name w:val="toc 7"/>
    <w:basedOn w:val="676"/>
    <w:next w:val="676"/>
    <w:link w:val="701"/>
    <w:uiPriority w:val="39"/>
    <w:pPr>
      <w:ind w:left="1701" w:firstLine="0"/>
      <w:spacing w:after="57"/>
    </w:pPr>
  </w:style>
  <w:style w:type="character" w:styleId="701">
    <w:name w:val="toc 7"/>
    <w:basedOn w:val="677"/>
    <w:link w:val="700"/>
  </w:style>
  <w:style w:type="paragraph" w:styleId="702">
    <w:name w:val="Style9"/>
    <w:basedOn w:val="676"/>
    <w:link w:val="703"/>
    <w:pPr>
      <w:spacing w:line="283" w:lineRule="exact"/>
      <w:widowControl w:val="off"/>
    </w:pPr>
  </w:style>
  <w:style w:type="character" w:styleId="703">
    <w:name w:val="Style9"/>
    <w:basedOn w:val="677"/>
    <w:link w:val="702"/>
  </w:style>
  <w:style w:type="paragraph" w:styleId="704">
    <w:name w:val="No Spacing"/>
    <w:link w:val="705"/>
  </w:style>
  <w:style w:type="character" w:styleId="705">
    <w:name w:val="No Spacing"/>
    <w:link w:val="704"/>
  </w:style>
  <w:style w:type="paragraph" w:styleId="706">
    <w:name w:val="msonormalcxspmiddle"/>
    <w:basedOn w:val="676"/>
    <w:link w:val="707"/>
    <w:pPr>
      <w:spacing w:before="280" w:after="280"/>
    </w:pPr>
  </w:style>
  <w:style w:type="character" w:styleId="707">
    <w:name w:val="msonormalcxspmiddle"/>
    <w:basedOn w:val="677"/>
    <w:link w:val="706"/>
  </w:style>
  <w:style w:type="paragraph" w:styleId="708">
    <w:name w:val="Emphasis"/>
    <w:link w:val="709"/>
    <w:rPr>
      <w:i/>
    </w:rPr>
  </w:style>
  <w:style w:type="character" w:styleId="709">
    <w:name w:val="Emphasis"/>
    <w:link w:val="708"/>
    <w:rPr>
      <w:i/>
    </w:rPr>
  </w:style>
  <w:style w:type="paragraph" w:styleId="710">
    <w:name w:val="Heading 3"/>
    <w:basedOn w:val="676"/>
    <w:next w:val="676"/>
    <w:link w:val="711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character" w:styleId="711">
    <w:name w:val="Heading 3"/>
    <w:basedOn w:val="677"/>
    <w:link w:val="710"/>
    <w:rPr>
      <w:rFonts w:ascii="Arial" w:hAnsi="Arial"/>
      <w:sz w:val="30"/>
    </w:rPr>
  </w:style>
  <w:style w:type="paragraph" w:styleId="712">
    <w:name w:val="Footer"/>
    <w:basedOn w:val="676"/>
    <w:link w:val="713"/>
    <w:pPr>
      <w:tabs>
        <w:tab w:val="center" w:pos="7143" w:leader="none"/>
        <w:tab w:val="right" w:pos="14287" w:leader="none"/>
      </w:tabs>
    </w:pPr>
  </w:style>
  <w:style w:type="character" w:styleId="713">
    <w:name w:val="Footer"/>
    <w:basedOn w:val="677"/>
    <w:link w:val="712"/>
  </w:style>
  <w:style w:type="paragraph" w:styleId="714">
    <w:name w:val="Primer Usloviye (Primer)"/>
    <w:basedOn w:val="790"/>
    <w:link w:val="715"/>
    <w:pPr>
      <w:ind w:left="0" w:firstLine="210"/>
      <w:jc w:val="both"/>
      <w:spacing w:line="220" w:lineRule="atLeast"/>
    </w:pPr>
    <w:rPr>
      <w:rFonts w:ascii="Humanist531C BT" w:hAnsi="Humanist531C BT"/>
      <w:b/>
      <w:sz w:val="21"/>
    </w:rPr>
  </w:style>
  <w:style w:type="character" w:styleId="715">
    <w:name w:val="Primer Usloviye (Primer)"/>
    <w:basedOn w:val="791"/>
    <w:link w:val="714"/>
    <w:rPr>
      <w:rFonts w:ascii="Humanist531C BT" w:hAnsi="Humanist531C BT"/>
      <w:b/>
      <w:sz w:val="21"/>
    </w:rPr>
  </w:style>
  <w:style w:type="paragraph" w:styleId="716">
    <w:name w:val="Table Body (Elements)"/>
    <w:basedOn w:val="790"/>
    <w:link w:val="717"/>
    <w:pPr>
      <w:ind w:left="113" w:firstLine="0"/>
      <w:jc w:val="both"/>
      <w:spacing w:line="220" w:lineRule="atLeast"/>
    </w:pPr>
    <w:rPr>
      <w:rFonts w:ascii="HelveticaC" w:hAnsi="HelveticaC"/>
      <w:sz w:val="22"/>
    </w:rPr>
  </w:style>
  <w:style w:type="character" w:styleId="717">
    <w:name w:val="Table Body (Elements)"/>
    <w:basedOn w:val="791"/>
    <w:link w:val="716"/>
    <w:rPr>
      <w:rFonts w:ascii="HelveticaC" w:hAnsi="HelveticaC"/>
      <w:sz w:val="22"/>
    </w:rPr>
  </w:style>
  <w:style w:type="paragraph" w:styleId="718">
    <w:name w:val="Header Char"/>
    <w:link w:val="719"/>
  </w:style>
  <w:style w:type="character" w:styleId="719">
    <w:name w:val="Header Char"/>
    <w:link w:val="718"/>
  </w:style>
  <w:style w:type="paragraph" w:styleId="720">
    <w:name w:val="Heading 9"/>
    <w:basedOn w:val="676"/>
    <w:next w:val="676"/>
    <w:link w:val="721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21">
    <w:name w:val="Heading 9"/>
    <w:basedOn w:val="677"/>
    <w:link w:val="720"/>
    <w:rPr>
      <w:rFonts w:ascii="Arial" w:hAnsi="Arial"/>
      <w:i/>
      <w:sz w:val="21"/>
    </w:rPr>
  </w:style>
  <w:style w:type="paragraph" w:styleId="722">
    <w:name w:val="Font Style25"/>
    <w:link w:val="723"/>
    <w:rPr>
      <w:rFonts w:ascii="Times New Roman" w:hAnsi="Times New Roman"/>
      <w:b/>
      <w:sz w:val="20"/>
    </w:rPr>
  </w:style>
  <w:style w:type="character" w:styleId="723">
    <w:name w:val="Font Style25"/>
    <w:link w:val="722"/>
    <w:rPr>
      <w:rFonts w:ascii="Times New Roman" w:hAnsi="Times New Roman"/>
      <w:b/>
      <w:sz w:val="20"/>
    </w:rPr>
  </w:style>
  <w:style w:type="paragraph" w:styleId="724">
    <w:name w:val="Style4"/>
    <w:basedOn w:val="676"/>
    <w:link w:val="725"/>
    <w:pPr>
      <w:widowControl w:val="off"/>
    </w:pPr>
  </w:style>
  <w:style w:type="character" w:styleId="725">
    <w:name w:val="Style4"/>
    <w:basedOn w:val="677"/>
    <w:link w:val="724"/>
  </w:style>
  <w:style w:type="paragraph" w:styleId="726">
    <w:name w:val="Font Style26"/>
    <w:link w:val="727"/>
    <w:rPr>
      <w:rFonts w:ascii="Times New Roman" w:hAnsi="Times New Roman"/>
      <w:b/>
      <w:spacing w:val="-10"/>
      <w:sz w:val="20"/>
    </w:rPr>
  </w:style>
  <w:style w:type="character" w:styleId="727">
    <w:name w:val="Font Style26"/>
    <w:link w:val="726"/>
    <w:rPr>
      <w:rFonts w:ascii="Times New Roman" w:hAnsi="Times New Roman"/>
      <w:b/>
      <w:spacing w:val="-10"/>
      <w:sz w:val="20"/>
    </w:rPr>
  </w:style>
  <w:style w:type="paragraph" w:styleId="728">
    <w:name w:val="Font Style23"/>
    <w:link w:val="729"/>
    <w:rPr>
      <w:rFonts w:ascii="Times New Roman" w:hAnsi="Times New Roman"/>
      <w:smallCaps/>
      <w:spacing w:val="20"/>
      <w:sz w:val="18"/>
    </w:rPr>
  </w:style>
  <w:style w:type="character" w:styleId="729">
    <w:name w:val="Font Style23"/>
    <w:link w:val="728"/>
    <w:rPr>
      <w:rFonts w:ascii="Times New Roman" w:hAnsi="Times New Roman"/>
      <w:smallCaps/>
      <w:spacing w:val="20"/>
      <w:sz w:val="18"/>
    </w:rPr>
  </w:style>
  <w:style w:type="paragraph" w:styleId="730">
    <w:name w:val="Style10"/>
    <w:basedOn w:val="676"/>
    <w:link w:val="731"/>
    <w:pPr>
      <w:ind w:left="0" w:firstLine="293"/>
      <w:jc w:val="both"/>
      <w:spacing w:line="283" w:lineRule="exact"/>
      <w:widowControl w:val="off"/>
    </w:pPr>
  </w:style>
  <w:style w:type="character" w:styleId="731">
    <w:name w:val="Style10"/>
    <w:basedOn w:val="677"/>
    <w:link w:val="730"/>
  </w:style>
  <w:style w:type="paragraph" w:styleId="732">
    <w:name w:val="Caption"/>
    <w:basedOn w:val="676"/>
    <w:next w:val="676"/>
    <w:link w:val="733"/>
    <w:pPr>
      <w:spacing w:line="276" w:lineRule="auto"/>
    </w:pPr>
    <w:rPr>
      <w:b/>
      <w:color w:val="4f81bd"/>
      <w:sz w:val="18"/>
    </w:rPr>
  </w:style>
  <w:style w:type="character" w:styleId="733">
    <w:name w:val="Caption"/>
    <w:basedOn w:val="677"/>
    <w:link w:val="732"/>
    <w:rPr>
      <w:b/>
      <w:color w:val="4f81bd"/>
      <w:sz w:val="18"/>
    </w:rPr>
  </w:style>
  <w:style w:type="paragraph" w:styleId="734">
    <w:name w:val="Font Style22"/>
    <w:link w:val="735"/>
    <w:rPr>
      <w:rFonts w:ascii="Times New Roman" w:hAnsi="Times New Roman"/>
      <w:b/>
      <w:sz w:val="20"/>
    </w:rPr>
  </w:style>
  <w:style w:type="character" w:styleId="735">
    <w:name w:val="Font Style22"/>
    <w:link w:val="734"/>
    <w:rPr>
      <w:rFonts w:ascii="Times New Roman" w:hAnsi="Times New Roman"/>
      <w:b/>
      <w:sz w:val="20"/>
    </w:rPr>
  </w:style>
  <w:style w:type="paragraph" w:styleId="736">
    <w:name w:val="Intense Quote"/>
    <w:basedOn w:val="676"/>
    <w:next w:val="676"/>
    <w:link w:val="737"/>
    <w:pPr>
      <w:ind w:left="720" w:right="720" w:firstLine="0"/>
    </w:pPr>
    <w:rPr>
      <w:i/>
    </w:rPr>
  </w:style>
  <w:style w:type="character" w:styleId="737">
    <w:name w:val="Intense Quote"/>
    <w:basedOn w:val="677"/>
    <w:link w:val="736"/>
    <w:rPr>
      <w:i/>
    </w:rPr>
  </w:style>
  <w:style w:type="paragraph" w:styleId="738">
    <w:name w:val="fontstyle01"/>
    <w:link w:val="739"/>
    <w:rPr>
      <w:rFonts w:ascii="TimesNewRomanPSMT" w:hAnsi="TimesNewRomanPSMT"/>
      <w:color w:val="000000"/>
      <w:sz w:val="24"/>
    </w:rPr>
  </w:style>
  <w:style w:type="character" w:styleId="739">
    <w:name w:val="fontstyle01"/>
    <w:link w:val="738"/>
    <w:rPr>
      <w:rFonts w:ascii="TimesNewRomanPSMT" w:hAnsi="TimesNewRomanPSMT"/>
      <w:color w:val="000000"/>
      <w:sz w:val="24"/>
    </w:rPr>
  </w:style>
  <w:style w:type="paragraph" w:styleId="740">
    <w:name w:val="toc 3"/>
    <w:basedOn w:val="676"/>
    <w:next w:val="676"/>
    <w:link w:val="741"/>
    <w:uiPriority w:val="39"/>
    <w:pPr>
      <w:ind w:left="567" w:firstLine="0"/>
      <w:spacing w:after="57"/>
    </w:pPr>
  </w:style>
  <w:style w:type="character" w:styleId="741">
    <w:name w:val="toc 3"/>
    <w:basedOn w:val="677"/>
    <w:link w:val="740"/>
  </w:style>
  <w:style w:type="paragraph" w:styleId="742">
    <w:name w:val="Body Subtitle (Article)"/>
    <w:basedOn w:val="676"/>
    <w:link w:val="743"/>
    <w:pPr>
      <w:ind w:left="170" w:firstLine="0"/>
      <w:spacing w:before="227" w:after="227" w:line="300" w:lineRule="atLeast"/>
      <w:widowControl w:val="off"/>
      <w:tabs>
        <w:tab w:val="left" w:pos="283" w:leader="none"/>
      </w:tabs>
    </w:pPr>
    <w:rPr>
      <w:rFonts w:ascii="HelveticaInseratC" w:hAnsi="HelveticaInseratC"/>
      <w:color w:val="ec008b"/>
      <w:sz w:val="30"/>
    </w:rPr>
  </w:style>
  <w:style w:type="character" w:styleId="743">
    <w:name w:val="Body Subtitle (Article)"/>
    <w:basedOn w:val="677"/>
    <w:link w:val="742"/>
    <w:rPr>
      <w:rFonts w:ascii="HelveticaInseratC" w:hAnsi="HelveticaInseratC"/>
      <w:color w:val="ec008b"/>
      <w:sz w:val="30"/>
    </w:rPr>
  </w:style>
  <w:style w:type="paragraph" w:styleId="744">
    <w:name w:val="sZamNoBreakSpace"/>
    <w:link w:val="745"/>
  </w:style>
  <w:style w:type="character" w:styleId="745">
    <w:name w:val="sZamNoBreakSpace"/>
    <w:link w:val="744"/>
  </w:style>
  <w:style w:type="paragraph" w:styleId="746">
    <w:name w:val="Знак Знак Знак"/>
    <w:basedOn w:val="676"/>
    <w:link w:val="747"/>
    <w:pPr>
      <w:spacing w:after="160" w:line="240" w:lineRule="exact"/>
    </w:pPr>
    <w:rPr>
      <w:rFonts w:ascii="Verdana" w:hAnsi="Verdana"/>
    </w:rPr>
  </w:style>
  <w:style w:type="character" w:styleId="747">
    <w:name w:val="Знак Знак Знак"/>
    <w:basedOn w:val="677"/>
    <w:link w:val="746"/>
    <w:rPr>
      <w:rFonts w:ascii="Verdana" w:hAnsi="Verdana"/>
    </w:rPr>
  </w:style>
  <w:style w:type="paragraph" w:styleId="748">
    <w:name w:val="List Paragraph"/>
    <w:basedOn w:val="676"/>
    <w:link w:val="749"/>
    <w:pPr>
      <w:contextualSpacing/>
      <w:ind w:left="720" w:firstLine="0"/>
    </w:pPr>
  </w:style>
  <w:style w:type="character" w:styleId="749">
    <w:name w:val="List Paragraph"/>
    <w:basedOn w:val="677"/>
    <w:link w:val="748"/>
  </w:style>
  <w:style w:type="paragraph" w:styleId="750">
    <w:name w:val="Style16"/>
    <w:basedOn w:val="676"/>
    <w:link w:val="751"/>
    <w:pPr>
      <w:ind w:left="0" w:firstLine="662"/>
      <w:jc w:val="both"/>
      <w:spacing w:line="285" w:lineRule="exact"/>
      <w:widowControl w:val="off"/>
    </w:pPr>
  </w:style>
  <w:style w:type="character" w:styleId="751">
    <w:name w:val="Style16"/>
    <w:basedOn w:val="677"/>
    <w:link w:val="750"/>
  </w:style>
  <w:style w:type="paragraph" w:styleId="752">
    <w:name w:val="Heading 5"/>
    <w:basedOn w:val="676"/>
    <w:next w:val="676"/>
    <w:link w:val="753"/>
    <w:uiPriority w:val="9"/>
    <w:qFormat/>
    <w:pPr>
      <w:keepLines/>
      <w:keepNext/>
      <w:spacing w:before="320" w:after="200"/>
      <w:outlineLvl w:val="4"/>
    </w:pPr>
    <w:rPr>
      <w:rFonts w:ascii="Arial" w:hAnsi="Arial"/>
      <w:b/>
    </w:rPr>
  </w:style>
  <w:style w:type="character" w:styleId="753">
    <w:name w:val="Heading 5"/>
    <w:basedOn w:val="677"/>
    <w:link w:val="752"/>
    <w:rPr>
      <w:rFonts w:ascii="Arial" w:hAnsi="Arial"/>
      <w:b/>
    </w:rPr>
  </w:style>
  <w:style w:type="paragraph" w:styleId="754">
    <w:name w:val="Heading 1"/>
    <w:basedOn w:val="676"/>
    <w:next w:val="676"/>
    <w:link w:val="755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character" w:styleId="755">
    <w:name w:val="Heading 1"/>
    <w:basedOn w:val="677"/>
    <w:link w:val="754"/>
    <w:rPr>
      <w:rFonts w:ascii="Cambria" w:hAnsi="Cambria"/>
      <w:b/>
      <w:sz w:val="32"/>
    </w:rPr>
  </w:style>
  <w:style w:type="paragraph" w:styleId="756">
    <w:name w:val="consplusnormal"/>
    <w:basedOn w:val="676"/>
    <w:link w:val="757"/>
    <w:pPr>
      <w:spacing w:beforeAutospacing="1" w:afterAutospacing="1"/>
    </w:pPr>
  </w:style>
  <w:style w:type="character" w:styleId="757">
    <w:name w:val="consplusnormal"/>
    <w:basedOn w:val="677"/>
    <w:link w:val="756"/>
  </w:style>
  <w:style w:type="paragraph" w:styleId="758">
    <w:name w:val="Table Head_2 (Primer)"/>
    <w:basedOn w:val="790"/>
    <w:link w:val="759"/>
    <w:pPr>
      <w:ind w:left="57" w:firstLine="0"/>
      <w:jc w:val="center"/>
      <w:spacing w:line="220" w:lineRule="atLeast"/>
    </w:pPr>
    <w:rPr>
      <w:rFonts w:ascii="HelveticaC" w:hAnsi="HelveticaC"/>
      <w:b/>
      <w:i/>
      <w:sz w:val="22"/>
    </w:rPr>
  </w:style>
  <w:style w:type="character" w:styleId="759">
    <w:name w:val="Table Head_2 (Primer)"/>
    <w:basedOn w:val="791"/>
    <w:link w:val="758"/>
    <w:rPr>
      <w:rFonts w:ascii="HelveticaC" w:hAnsi="HelveticaC"/>
      <w:b/>
      <w:i/>
      <w:sz w:val="22"/>
    </w:rPr>
  </w:style>
  <w:style w:type="paragraph" w:styleId="760">
    <w:name w:val="Hyperlink"/>
    <w:link w:val="761"/>
    <w:rPr>
      <w:color w:val="0000ff"/>
      <w:u w:val="single"/>
    </w:rPr>
  </w:style>
  <w:style w:type="character" w:styleId="761">
    <w:name w:val="Hyperlink"/>
    <w:link w:val="760"/>
    <w:rPr>
      <w:color w:val="0000ff"/>
      <w:u w:val="single"/>
    </w:rPr>
  </w:style>
  <w:style w:type="paragraph" w:styleId="762">
    <w:name w:val="Footnote"/>
    <w:basedOn w:val="676"/>
    <w:link w:val="763"/>
    <w:pPr>
      <w:spacing w:after="40"/>
    </w:pPr>
    <w:rPr>
      <w:sz w:val="18"/>
    </w:rPr>
  </w:style>
  <w:style w:type="character" w:styleId="763">
    <w:name w:val="Footnote"/>
    <w:basedOn w:val="677"/>
    <w:link w:val="762"/>
    <w:rPr>
      <w:sz w:val="18"/>
    </w:rPr>
  </w:style>
  <w:style w:type="paragraph" w:styleId="764">
    <w:name w:val="Heading 8"/>
    <w:basedOn w:val="676"/>
    <w:next w:val="676"/>
    <w:link w:val="765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765">
    <w:name w:val="Heading 8"/>
    <w:basedOn w:val="677"/>
    <w:link w:val="764"/>
    <w:rPr>
      <w:rFonts w:ascii="Arial" w:hAnsi="Arial"/>
      <w:i/>
      <w:sz w:val="22"/>
    </w:rPr>
  </w:style>
  <w:style w:type="paragraph" w:styleId="766">
    <w:name w:val="toc 1"/>
    <w:basedOn w:val="676"/>
    <w:next w:val="676"/>
    <w:link w:val="767"/>
    <w:uiPriority w:val="39"/>
    <w:pPr>
      <w:spacing w:after="57"/>
    </w:pPr>
  </w:style>
  <w:style w:type="character" w:styleId="767">
    <w:name w:val="toc 1"/>
    <w:basedOn w:val="677"/>
    <w:link w:val="766"/>
  </w:style>
  <w:style w:type="paragraph" w:styleId="768">
    <w:name w:val="footnote reference"/>
    <w:link w:val="769"/>
    <w:rPr>
      <w:vertAlign w:val="superscript"/>
    </w:rPr>
  </w:style>
  <w:style w:type="character" w:styleId="769">
    <w:name w:val="footnote reference"/>
    <w:link w:val="768"/>
    <w:rPr>
      <w:vertAlign w:val="superscript"/>
    </w:rPr>
  </w:style>
  <w:style w:type="paragraph" w:styleId="770">
    <w:name w:val="Header and Footer"/>
    <w:link w:val="771"/>
    <w:pPr>
      <w:jc w:val="both"/>
      <w:spacing w:line="240" w:lineRule="auto"/>
    </w:pPr>
    <w:rPr>
      <w:rFonts w:ascii="XO Thames" w:hAnsi="XO Thames"/>
      <w:sz w:val="20"/>
    </w:rPr>
  </w:style>
  <w:style w:type="character" w:styleId="771">
    <w:name w:val="Header and Footer"/>
    <w:link w:val="770"/>
    <w:rPr>
      <w:rFonts w:ascii="XO Thames" w:hAnsi="XO Thames"/>
      <w:sz w:val="20"/>
    </w:rPr>
  </w:style>
  <w:style w:type="paragraph" w:styleId="772">
    <w:name w:val="Heading 2 Char"/>
    <w:link w:val="773"/>
    <w:rPr>
      <w:rFonts w:ascii="Arial" w:hAnsi="Arial"/>
      <w:sz w:val="34"/>
    </w:rPr>
  </w:style>
  <w:style w:type="character" w:styleId="773">
    <w:name w:val="Heading 2 Char"/>
    <w:link w:val="772"/>
    <w:rPr>
      <w:rFonts w:ascii="Arial" w:hAnsi="Arial"/>
      <w:sz w:val="34"/>
    </w:rPr>
  </w:style>
  <w:style w:type="paragraph" w:styleId="774">
    <w:name w:val="Font Style24"/>
    <w:link w:val="775"/>
    <w:rPr>
      <w:rFonts w:ascii="Times New Roman" w:hAnsi="Times New Roman"/>
      <w:sz w:val="20"/>
    </w:rPr>
  </w:style>
  <w:style w:type="character" w:styleId="775">
    <w:name w:val="Font Style24"/>
    <w:link w:val="774"/>
    <w:rPr>
      <w:rFonts w:ascii="Times New Roman" w:hAnsi="Times New Roman"/>
      <w:sz w:val="20"/>
    </w:rPr>
  </w:style>
  <w:style w:type="paragraph" w:styleId="776">
    <w:name w:val="Balloon Text"/>
    <w:basedOn w:val="676"/>
    <w:link w:val="777"/>
    <w:rPr>
      <w:rFonts w:ascii="Tahoma" w:hAnsi="Tahoma"/>
      <w:sz w:val="16"/>
    </w:rPr>
  </w:style>
  <w:style w:type="character" w:styleId="777">
    <w:name w:val="Balloon Text"/>
    <w:basedOn w:val="677"/>
    <w:link w:val="776"/>
    <w:rPr>
      <w:rFonts w:ascii="Tahoma" w:hAnsi="Tahoma"/>
      <w:sz w:val="16"/>
    </w:rPr>
  </w:style>
  <w:style w:type="paragraph" w:styleId="778">
    <w:name w:val="Quote"/>
    <w:basedOn w:val="676"/>
    <w:next w:val="676"/>
    <w:link w:val="779"/>
    <w:pPr>
      <w:ind w:left="720" w:right="720" w:firstLine="0"/>
    </w:pPr>
    <w:rPr>
      <w:i/>
    </w:rPr>
  </w:style>
  <w:style w:type="character" w:styleId="779">
    <w:name w:val="Quote"/>
    <w:basedOn w:val="677"/>
    <w:link w:val="778"/>
    <w:rPr>
      <w:i/>
    </w:rPr>
  </w:style>
  <w:style w:type="paragraph" w:styleId="780">
    <w:name w:val="Font Style21"/>
    <w:link w:val="781"/>
    <w:rPr>
      <w:rFonts w:ascii="Times New Roman" w:hAnsi="Times New Roman"/>
      <w:spacing w:val="10"/>
      <w:sz w:val="18"/>
    </w:rPr>
  </w:style>
  <w:style w:type="character" w:styleId="781">
    <w:name w:val="Font Style21"/>
    <w:link w:val="780"/>
    <w:rPr>
      <w:rFonts w:ascii="Times New Roman" w:hAnsi="Times New Roman"/>
      <w:spacing w:val="10"/>
      <w:sz w:val="18"/>
    </w:rPr>
  </w:style>
  <w:style w:type="paragraph" w:styleId="782">
    <w:name w:val="copyright-info"/>
    <w:basedOn w:val="676"/>
    <w:link w:val="783"/>
    <w:pPr>
      <w:spacing w:beforeAutospacing="1" w:afterAutospacing="1"/>
    </w:pPr>
  </w:style>
  <w:style w:type="character" w:styleId="783">
    <w:name w:val="copyright-info"/>
    <w:basedOn w:val="677"/>
    <w:link w:val="782"/>
  </w:style>
  <w:style w:type="paragraph" w:styleId="784">
    <w:name w:val="toc 9"/>
    <w:basedOn w:val="676"/>
    <w:next w:val="676"/>
    <w:link w:val="785"/>
    <w:uiPriority w:val="39"/>
    <w:pPr>
      <w:ind w:left="2268" w:firstLine="0"/>
      <w:spacing w:after="57"/>
    </w:pPr>
  </w:style>
  <w:style w:type="character" w:styleId="785">
    <w:name w:val="toc 9"/>
    <w:basedOn w:val="677"/>
    <w:link w:val="784"/>
  </w:style>
  <w:style w:type="paragraph" w:styleId="786">
    <w:name w:val="Style5"/>
    <w:basedOn w:val="676"/>
    <w:link w:val="787"/>
    <w:pPr>
      <w:ind w:left="0" w:firstLine="533"/>
      <w:jc w:val="both"/>
      <w:spacing w:line="283" w:lineRule="exact"/>
      <w:widowControl w:val="off"/>
    </w:pPr>
  </w:style>
  <w:style w:type="character" w:styleId="787">
    <w:name w:val="Style5"/>
    <w:basedOn w:val="677"/>
    <w:link w:val="786"/>
  </w:style>
  <w:style w:type="paragraph" w:styleId="788">
    <w:name w:val="Normal (Web)"/>
    <w:basedOn w:val="676"/>
    <w:link w:val="789"/>
    <w:pPr>
      <w:ind w:left="283" w:firstLine="170"/>
      <w:jc w:val="both"/>
      <w:spacing w:before="100" w:after="100" w:line="288" w:lineRule="auto"/>
      <w:widowControl w:val="off"/>
    </w:pPr>
    <w:rPr>
      <w:color w:val="000000"/>
    </w:rPr>
  </w:style>
  <w:style w:type="character" w:styleId="789">
    <w:name w:val="Normal (Web)"/>
    <w:basedOn w:val="677"/>
    <w:link w:val="788"/>
    <w:rPr>
      <w:color w:val="000000"/>
    </w:rPr>
  </w:style>
  <w:style w:type="paragraph" w:styleId="790">
    <w:name w:val="[No Paragraph Style]"/>
    <w:link w:val="791"/>
    <w:pPr>
      <w:spacing w:line="288" w:lineRule="auto"/>
      <w:widowControl w:val="off"/>
    </w:pPr>
    <w:rPr>
      <w:rFonts w:ascii="Times" w:hAnsi="Times"/>
      <w:color w:val="000000"/>
      <w:sz w:val="24"/>
    </w:rPr>
  </w:style>
  <w:style w:type="character" w:styleId="791">
    <w:name w:val="[No Paragraph Style]"/>
    <w:link w:val="790"/>
    <w:rPr>
      <w:rFonts w:ascii="Times" w:hAnsi="Times"/>
      <w:color w:val="000000"/>
      <w:sz w:val="24"/>
    </w:rPr>
  </w:style>
  <w:style w:type="paragraph" w:styleId="792">
    <w:name w:val="Style2"/>
    <w:basedOn w:val="676"/>
    <w:link w:val="793"/>
    <w:pPr>
      <w:ind w:left="0" w:firstLine="418"/>
      <w:spacing w:line="283" w:lineRule="exact"/>
      <w:widowControl w:val="off"/>
    </w:pPr>
  </w:style>
  <w:style w:type="character" w:styleId="793">
    <w:name w:val="Style2"/>
    <w:basedOn w:val="677"/>
    <w:link w:val="792"/>
  </w:style>
  <w:style w:type="paragraph" w:styleId="794">
    <w:name w:val="Основной текст (2)"/>
    <w:link w:val="795"/>
    <w:pPr>
      <w:ind w:left="0" w:firstLine="600"/>
      <w:spacing w:line="276" w:lineRule="auto"/>
      <w:widowControl w:val="off"/>
      <w:outlineLvl w:val="5"/>
    </w:pPr>
    <w:rPr>
      <w:sz w:val="22"/>
    </w:rPr>
  </w:style>
  <w:style w:type="character" w:styleId="795">
    <w:name w:val="Основной текст (2)"/>
    <w:link w:val="794"/>
    <w:rPr>
      <w:sz w:val="22"/>
    </w:rPr>
  </w:style>
  <w:style w:type="paragraph" w:styleId="796">
    <w:name w:val="endnote reference"/>
    <w:link w:val="797"/>
    <w:rPr>
      <w:vertAlign w:val="superscript"/>
    </w:rPr>
  </w:style>
  <w:style w:type="character" w:styleId="797">
    <w:name w:val="endnote reference"/>
    <w:link w:val="796"/>
    <w:rPr>
      <w:vertAlign w:val="superscript"/>
    </w:rPr>
  </w:style>
  <w:style w:type="paragraph" w:styleId="798">
    <w:name w:val="endnote text"/>
    <w:basedOn w:val="676"/>
    <w:link w:val="799"/>
    <w:rPr>
      <w:sz w:val="20"/>
    </w:rPr>
  </w:style>
  <w:style w:type="character" w:styleId="799">
    <w:name w:val="endnote text"/>
    <w:basedOn w:val="677"/>
    <w:link w:val="798"/>
    <w:rPr>
      <w:sz w:val="20"/>
    </w:rPr>
  </w:style>
  <w:style w:type="paragraph" w:styleId="800">
    <w:name w:val="toc 8"/>
    <w:basedOn w:val="676"/>
    <w:next w:val="676"/>
    <w:link w:val="801"/>
    <w:uiPriority w:val="39"/>
    <w:pPr>
      <w:ind w:left="1984" w:firstLine="0"/>
      <w:spacing w:after="57"/>
    </w:pPr>
  </w:style>
  <w:style w:type="character" w:styleId="801">
    <w:name w:val="toc 8"/>
    <w:basedOn w:val="677"/>
    <w:link w:val="800"/>
  </w:style>
  <w:style w:type="paragraph" w:styleId="802">
    <w:name w:val="Table Header (Primer)"/>
    <w:basedOn w:val="790"/>
    <w:link w:val="803"/>
    <w:pPr>
      <w:ind w:left="57" w:firstLine="0"/>
      <w:spacing w:line="220" w:lineRule="atLeast"/>
    </w:pPr>
    <w:rPr>
      <w:rFonts w:ascii="HelveticaC" w:hAnsi="HelveticaC"/>
      <w:b/>
      <w:sz w:val="22"/>
    </w:rPr>
  </w:style>
  <w:style w:type="character" w:styleId="803">
    <w:name w:val="Table Header (Primer)"/>
    <w:basedOn w:val="791"/>
    <w:link w:val="802"/>
    <w:rPr>
      <w:rFonts w:ascii="HelveticaC" w:hAnsi="HelveticaC"/>
      <w:b/>
      <w:sz w:val="22"/>
    </w:rPr>
  </w:style>
  <w:style w:type="paragraph" w:styleId="804">
    <w:name w:val="Footer Char"/>
    <w:link w:val="805"/>
  </w:style>
  <w:style w:type="character" w:styleId="805">
    <w:name w:val="Footer Char"/>
    <w:link w:val="804"/>
  </w:style>
  <w:style w:type="paragraph" w:styleId="806">
    <w:name w:val="Body (Article)"/>
    <w:basedOn w:val="676"/>
    <w:link w:val="807"/>
    <w:pPr>
      <w:spacing w:line="288" w:lineRule="auto"/>
      <w:widowControl w:val="off"/>
    </w:pPr>
    <w:rPr>
      <w:rFonts w:ascii="CharterC" w:hAnsi="CharterC"/>
      <w:color w:val="000000"/>
      <w:sz w:val="23"/>
    </w:rPr>
  </w:style>
  <w:style w:type="character" w:styleId="807">
    <w:name w:val="Body (Article)"/>
    <w:basedOn w:val="677"/>
    <w:link w:val="806"/>
    <w:rPr>
      <w:rFonts w:ascii="CharterC" w:hAnsi="CharterC"/>
      <w:color w:val="000000"/>
      <w:sz w:val="23"/>
    </w:rPr>
  </w:style>
  <w:style w:type="paragraph" w:styleId="808">
    <w:name w:val="toc 5"/>
    <w:basedOn w:val="676"/>
    <w:next w:val="676"/>
    <w:link w:val="809"/>
    <w:uiPriority w:val="39"/>
    <w:pPr>
      <w:ind w:left="1134" w:firstLine="0"/>
      <w:spacing w:after="57"/>
    </w:pPr>
  </w:style>
  <w:style w:type="character" w:styleId="809">
    <w:name w:val="toc 5"/>
    <w:basedOn w:val="677"/>
    <w:link w:val="808"/>
  </w:style>
  <w:style w:type="paragraph" w:styleId="810">
    <w:name w:val="Header"/>
    <w:basedOn w:val="676"/>
    <w:link w:val="811"/>
    <w:pPr>
      <w:tabs>
        <w:tab w:val="center" w:pos="4677" w:leader="none"/>
        <w:tab w:val="right" w:pos="9355" w:leader="none"/>
      </w:tabs>
    </w:pPr>
  </w:style>
  <w:style w:type="character" w:styleId="811">
    <w:name w:val="Header"/>
    <w:basedOn w:val="677"/>
    <w:link w:val="810"/>
  </w:style>
  <w:style w:type="paragraph" w:styleId="812">
    <w:name w:val="Обычный (веб)1"/>
    <w:link w:val="813"/>
    <w:pPr>
      <w:ind w:left="283" w:firstLine="170"/>
      <w:jc w:val="both"/>
      <w:spacing w:before="100" w:after="100" w:line="288" w:lineRule="auto"/>
      <w:widowControl w:val="off"/>
    </w:pPr>
    <w:rPr>
      <w:color w:val="000000"/>
      <w:sz w:val="24"/>
    </w:rPr>
  </w:style>
  <w:style w:type="character" w:styleId="813">
    <w:name w:val="Обычный (веб)1"/>
    <w:link w:val="812"/>
    <w:rPr>
      <w:color w:val="000000"/>
      <w:sz w:val="24"/>
    </w:rPr>
  </w:style>
  <w:style w:type="paragraph" w:styleId="814">
    <w:name w:val="Shema Body (Primer)"/>
    <w:basedOn w:val="676"/>
    <w:link w:val="815"/>
    <w:pPr>
      <w:jc w:val="center"/>
      <w:spacing w:line="220" w:lineRule="atLeast"/>
      <w:widowControl w:val="off"/>
    </w:pPr>
    <w:rPr>
      <w:rFonts w:ascii="HelveticaC" w:hAnsi="HelveticaC"/>
      <w:color w:val="000000"/>
      <w:sz w:val="22"/>
    </w:rPr>
  </w:style>
  <w:style w:type="character" w:styleId="815">
    <w:name w:val="Shema Body (Primer)"/>
    <w:basedOn w:val="677"/>
    <w:link w:val="814"/>
    <w:rPr>
      <w:rFonts w:ascii="HelveticaC" w:hAnsi="HelveticaC"/>
      <w:color w:val="000000"/>
      <w:sz w:val="22"/>
    </w:rPr>
  </w:style>
  <w:style w:type="paragraph" w:styleId="816">
    <w:name w:val="Subtitle"/>
    <w:basedOn w:val="676"/>
    <w:next w:val="676"/>
    <w:link w:val="817"/>
    <w:uiPriority w:val="11"/>
    <w:qFormat/>
    <w:pPr>
      <w:spacing w:before="200" w:after="200"/>
    </w:pPr>
  </w:style>
  <w:style w:type="character" w:styleId="817">
    <w:name w:val="Subtitle"/>
    <w:basedOn w:val="677"/>
    <w:link w:val="816"/>
  </w:style>
  <w:style w:type="paragraph" w:styleId="818">
    <w:name w:val="List"/>
    <w:basedOn w:val="676"/>
    <w:link w:val="819"/>
    <w:pPr>
      <w:ind w:left="283" w:hanging="283"/>
    </w:pPr>
  </w:style>
  <w:style w:type="character" w:styleId="819">
    <w:name w:val="List"/>
    <w:basedOn w:val="677"/>
    <w:link w:val="818"/>
  </w:style>
  <w:style w:type="paragraph" w:styleId="820">
    <w:name w:val="Style1"/>
    <w:basedOn w:val="676"/>
    <w:link w:val="821"/>
    <w:pPr>
      <w:jc w:val="both"/>
      <w:spacing w:line="274" w:lineRule="exact"/>
      <w:widowControl w:val="off"/>
    </w:pPr>
  </w:style>
  <w:style w:type="character" w:styleId="821">
    <w:name w:val="Style1"/>
    <w:basedOn w:val="677"/>
    <w:link w:val="820"/>
  </w:style>
  <w:style w:type="paragraph" w:styleId="822">
    <w:name w:val="Title"/>
    <w:basedOn w:val="676"/>
    <w:next w:val="676"/>
    <w:link w:val="823"/>
    <w:uiPriority w:val="10"/>
    <w:qFormat/>
    <w:pPr>
      <w:contextualSpacing/>
      <w:spacing w:before="300" w:after="200"/>
    </w:pPr>
    <w:rPr>
      <w:sz w:val="48"/>
    </w:rPr>
  </w:style>
  <w:style w:type="character" w:styleId="823">
    <w:name w:val="Title"/>
    <w:basedOn w:val="677"/>
    <w:link w:val="822"/>
    <w:rPr>
      <w:sz w:val="48"/>
    </w:rPr>
  </w:style>
  <w:style w:type="paragraph" w:styleId="824">
    <w:name w:val="Heading 4"/>
    <w:basedOn w:val="676"/>
    <w:next w:val="676"/>
    <w:link w:val="825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character" w:styleId="825">
    <w:name w:val="Heading 4"/>
    <w:basedOn w:val="677"/>
    <w:link w:val="824"/>
    <w:rPr>
      <w:rFonts w:ascii="Arial" w:hAnsi="Arial"/>
      <w:b/>
      <w:sz w:val="26"/>
    </w:rPr>
  </w:style>
  <w:style w:type="paragraph" w:styleId="826">
    <w:name w:val="Default Paragraph Font"/>
    <w:link w:val="827"/>
  </w:style>
  <w:style w:type="character" w:styleId="827">
    <w:name w:val="Default Paragraph Font"/>
    <w:link w:val="826"/>
  </w:style>
  <w:style w:type="paragraph" w:styleId="828">
    <w:name w:val="Table Header (Elements)"/>
    <w:basedOn w:val="676"/>
    <w:link w:val="829"/>
    <w:pPr>
      <w:ind w:left="113" w:firstLine="0"/>
      <w:spacing w:line="220" w:lineRule="atLeast"/>
      <w:widowControl w:val="off"/>
    </w:pPr>
    <w:rPr>
      <w:rFonts w:ascii="HelveticaC" w:hAnsi="HelveticaC"/>
      <w:b/>
      <w:color w:val="000000"/>
      <w:sz w:val="22"/>
    </w:rPr>
  </w:style>
  <w:style w:type="character" w:styleId="829">
    <w:name w:val="Table Header (Elements)"/>
    <w:basedOn w:val="677"/>
    <w:link w:val="828"/>
    <w:rPr>
      <w:rFonts w:ascii="HelveticaC" w:hAnsi="HelveticaC"/>
      <w:b/>
      <w:color w:val="000000"/>
      <w:sz w:val="22"/>
    </w:rPr>
  </w:style>
  <w:style w:type="paragraph" w:styleId="830">
    <w:name w:val="Heading 2"/>
    <w:basedOn w:val="676"/>
    <w:next w:val="676"/>
    <w:link w:val="83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styleId="831">
    <w:name w:val="Heading 2"/>
    <w:basedOn w:val="677"/>
    <w:link w:val="830"/>
    <w:rPr>
      <w:rFonts w:ascii="Cambria" w:hAnsi="Cambria"/>
      <w:b/>
      <w:i/>
      <w:sz w:val="28"/>
    </w:rPr>
  </w:style>
  <w:style w:type="paragraph" w:styleId="832">
    <w:name w:val="Body Text"/>
    <w:basedOn w:val="676"/>
    <w:link w:val="833"/>
    <w:pPr>
      <w:jc w:val="both"/>
    </w:pPr>
    <w:rPr>
      <w:i/>
      <w:sz w:val="26"/>
    </w:rPr>
  </w:style>
  <w:style w:type="character" w:styleId="833">
    <w:name w:val="Body Text"/>
    <w:basedOn w:val="677"/>
    <w:link w:val="832"/>
    <w:rPr>
      <w:i/>
      <w:sz w:val="26"/>
    </w:rPr>
  </w:style>
  <w:style w:type="paragraph" w:styleId="834">
    <w:name w:val="Heading 6"/>
    <w:basedOn w:val="676"/>
    <w:next w:val="676"/>
    <w:link w:val="835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835">
    <w:name w:val="Heading 6"/>
    <w:basedOn w:val="677"/>
    <w:link w:val="834"/>
    <w:rPr>
      <w:rFonts w:ascii="Arial" w:hAnsi="Arial"/>
      <w:b/>
      <w:sz w:val="22"/>
    </w:rPr>
  </w:style>
  <w:style w:type="paragraph" w:styleId="836">
    <w:name w:val="Style15"/>
    <w:basedOn w:val="676"/>
    <w:link w:val="837"/>
    <w:pPr>
      <w:ind w:left="0" w:firstLine="331"/>
      <w:spacing w:line="283" w:lineRule="exact"/>
      <w:widowControl w:val="off"/>
    </w:pPr>
  </w:style>
  <w:style w:type="character" w:styleId="837">
    <w:name w:val="Style15"/>
    <w:basedOn w:val="677"/>
    <w:link w:val="836"/>
  </w:style>
  <w:style w:type="paragraph" w:styleId="838">
    <w:name w:val="formattext"/>
    <w:basedOn w:val="676"/>
    <w:link w:val="839"/>
    <w:pPr>
      <w:spacing w:beforeAutospacing="1" w:afterAutospacing="1"/>
    </w:pPr>
  </w:style>
  <w:style w:type="character" w:styleId="839">
    <w:name w:val="formattext"/>
    <w:basedOn w:val="677"/>
    <w:link w:val="838"/>
  </w:style>
  <w:style w:type="table" w:styleId="840">
    <w:name w:val="Grid Table 6 Colorful - Accent 2"/>
    <w:tblPr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5 Dark - Accent 3"/>
    <w:tblPr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Grid Table 3 - Accent 4"/>
    <w:tblPr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Grid Table 7 Colorful"/>
    <w:tblPr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2 - Accent 3"/>
    <w:tblPr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List Table 2 - Accent 6"/>
    <w:tblPr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5 Dark - Accent 6"/>
    <w:tblPr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7 Colorful - Accent 5"/>
    <w:tblPr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7 Colorful - Accent 6"/>
    <w:tblPr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Сетка таблицы3"/>
    <w:basedOn w:val="961"/>
    <w:rPr>
      <w:rFonts w:ascii="Calibri" w:hAnsi="Calibri"/>
      <w:sz w:val="22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Grid Table 7 Colorful - Accent 3"/>
    <w:tblPr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Grid Table 6 Colorful - Accent 4"/>
    <w:tblPr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Grid Table 5 Dark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3 - Accent 3"/>
    <w:tblPr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Grid Table 7 Colorful - Accent 2"/>
    <w:tblPr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4 - Accent 1"/>
    <w:tblPr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6 Colorful - Accent 1"/>
    <w:tblPr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Bordered &amp; Lined - Accent 2"/>
    <w:rPr>
      <w:color w:val="404040"/>
    </w:rPr>
    <w:tblPr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Grid Table 2 - Accent 2"/>
    <w:tblPr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List Table 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Bordered - Accent 2"/>
    <w:tblPr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Grid Table 6 Colorful - Accent 6"/>
    <w:tblPr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Grid Table 2 - Accent 4"/>
    <w:tblPr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Grid Table 4 - Accent 6"/>
    <w:tblPr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Grid Table 4 - Accent 4"/>
    <w:tblPr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List Table 6 Colorful - Accent 2"/>
    <w:tblPr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List Table 2"/>
    <w:tblPr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Table Grid Light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>
    <w:name w:val="Grid Table 3 - Accent 6"/>
    <w:tblPr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Bordered - Accent 5"/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List Table 5 Dark"/>
    <w:tblPr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>
    <w:name w:val="Bordered &amp; Lined - Accent"/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Bordered - Accent 4"/>
    <w:tblPr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Сетка таблицы1"/>
    <w:basedOn w:val="961"/>
    <w:rPr>
      <w:rFonts w:ascii="Calibri" w:hAnsi="Calibri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List Table 3 - Accent 2"/>
    <w:tblPr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Grid Table 5 Dark - Accent 5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Lined - Accent 1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Bordered &amp; Lined - Accent 4"/>
    <w:rPr>
      <w:color w:val="404040"/>
    </w:rPr>
    <w:tblPr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>
    <w:name w:val="List Table 6 Colorful - Accent 3"/>
    <w:tblPr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>
    <w:name w:val="Grid Table 7 Colorful - Accent 5"/>
    <w:tblPr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List Table 5 Dark - Accent 5"/>
    <w:tblPr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List Table 7 Colorful - Accent 1"/>
    <w:tblPr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>
    <w:name w:val="Grid Table 3 - Accent 3"/>
    <w:tblPr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List Table 4 - Accent 6"/>
    <w:tblPr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List Table 3 - Accent 4"/>
    <w:tblPr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>
    <w:name w:val="Grid Table 1 Light - Accent 5"/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>
    <w:name w:val="List Table 7 Colorful - Accent 2"/>
    <w:tblPr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List Table 7 Colorful"/>
    <w:tblPr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Grid Table 3 - Accent 5"/>
    <w:tblPr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>
    <w:name w:val="List Table 5 Dark - Accent 2"/>
    <w:tblPr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Grid Table 7 Colorful - Accent 1"/>
    <w:tblPr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List Table 6 Colorful - Accent 4"/>
    <w:tblPr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>
    <w:name w:val="Grid Table 1 Light"/>
    <w:tblPr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>
    <w:name w:val="List Table 4 - Accent 4"/>
    <w:tblPr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Bordered - Accent 1"/>
    <w:tblPr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>
    <w:name w:val="List Table 1 Light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>
    <w:name w:val="Grid Table 2 - Accent 6"/>
    <w:tblPr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>
    <w:name w:val="Bordered - Accent 6"/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Plain Table 2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9">
    <w:name w:val="List Table 1 Light - Accent 2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>
    <w:name w:val="List Table 6 Colorful"/>
    <w:tblPr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List Table 2 - Accent 4"/>
    <w:tblPr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>
    <w:name w:val="Plain Table 1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3">
    <w:name w:val="Plain Table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>
    <w:name w:val="Grid Table 4 - Accent 1"/>
    <w:tblPr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Grid Table 5 Dark- Accent 1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>
    <w:name w:val="List Table 5 Dark - Accent 4"/>
    <w:tblPr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>
    <w:name w:val="List Table 4 - Accent 2"/>
    <w:tblPr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Grid Table 3 - Accent 1"/>
    <w:tblPr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>
    <w:name w:val="Grid Table 1 Light - Accent 1"/>
    <w:tblPr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>
    <w:name w:val="Grid Table 4 - Accent 3"/>
    <w:tblPr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>
    <w:name w:val="List Table 1 Light - Accent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>
    <w:name w:val="Grid Table 6 Colorful - Accent 5"/>
    <w:tblPr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>
    <w:name w:val="Grid Table 1 Light - Accent 6"/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>
    <w:name w:val="Grid Table 6 Colorful - Accent 1"/>
    <w:tblPr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>
    <w:name w:val="List Table 6 Colorful - Accent 5"/>
    <w:tblPr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>
    <w:name w:val="Bordered"/>
    <w:tblPr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>
    <w:name w:val="List Table 1 Light - Accent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>
    <w:name w:val="Grid Table 2"/>
    <w:tblPr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>
    <w:name w:val="List Table 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>
    <w:name w:val="Bordered &amp; Lined - Accent 5"/>
    <w:rPr>
      <w:color w:val="404040"/>
    </w:rPr>
    <w:tblPr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>
    <w:name w:val="Grid Table 6 Colorful"/>
    <w:tblPr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>
    <w:name w:val="Grid Table 1 Light - Accent 3"/>
    <w:tblPr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>
    <w:name w:val="List Table 1 Light - Accent 6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4">
    <w:name w:val="Bordered &amp; Lined - Accent 6"/>
    <w:rPr>
      <w:color w:val="404040"/>
    </w:rPr>
    <w:tblPr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>
    <w:name w:val="Bordered &amp; Lined - Accent 3"/>
    <w:rPr>
      <w:color w:val="404040"/>
    </w:rPr>
    <w:tblPr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>
    <w:name w:val="List Table 2 - Accent 1"/>
    <w:tblPr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>
    <w:name w:val="Сетка таблицы2"/>
    <w:basedOn w:val="961"/>
    <w:rPr>
      <w:rFonts w:ascii="Calibri" w:hAnsi="Calibri"/>
      <w:sz w:val="22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28">
    <w:name w:val="Table Grid"/>
    <w:basedOn w:val="961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29">
    <w:name w:val="Lined - Accent 4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0">
    <w:name w:val="Grid Table 5 Dark - Accent 6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>
    <w:name w:val="Grid Table 7 Colorful - Accent 6"/>
    <w:tblPr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>
    <w:name w:val="List Table 5 Dark - Accent 1"/>
    <w:tblPr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>
    <w:name w:val="List Table 1 Light - Accent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4">
    <w:name w:val="Grid Table 3"/>
    <w:tblPr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>
    <w:name w:val="Lined - Accent 5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6">
    <w:name w:val="List Table 1 Light - Accent 1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7">
    <w:name w:val="Grid Table 5 Dark - Accent 3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>
    <w:name w:val="Grid Table 2 - Accent 1"/>
    <w:tblPr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>
    <w:name w:val="Lined - Accent 6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0">
    <w:name w:val="Grid Table 6 Colorful - Accent 3"/>
    <w:tblPr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>
    <w:name w:val="Lined - Accent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2">
    <w:name w:val="Grid Table 1 Light - Accent 4"/>
    <w:tblPr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>
    <w:name w:val="List Table 2 - Accent 5"/>
    <w:tblPr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>
    <w:name w:val="Grid Table 2 - Accent 3"/>
    <w:tblPr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>
    <w:name w:val="Grid Table 5 Dark - Accent 2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>
    <w:name w:val="List Table 3 - Accent 5"/>
    <w:tblPr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>
    <w:name w:val="Grid Table 3 - Accent 2"/>
    <w:tblPr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>
    <w:name w:val="Lined - Accent 3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9">
    <w:name w:val="Grid Table 2 - Accent 5"/>
    <w:tblPr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>
    <w:name w:val="List Table 3 - Accent 1"/>
    <w:tblPr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>
    <w:name w:val="List Table 6 Colorful - Accent 6"/>
    <w:tblPr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>
    <w:name w:val="Plain Table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3">
    <w:name w:val="List Table 3 - Accent 6"/>
    <w:tblPr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>
    <w:name w:val="Lined - Accent 2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5">
    <w:name w:val="List Table 7 Colorful - Accent 3"/>
    <w:tblPr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>
    <w:name w:val="List Table 4 - Accent 3"/>
    <w:tblPr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>
    <w:name w:val="Grid Table 4"/>
    <w:tblPr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>
    <w:name w:val="Grid Table 1 Light - Accent 2"/>
    <w:tblPr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>
    <w:name w:val="Bordered &amp; Lined - Accent 1"/>
    <w:rPr>
      <w:color w:val="404040"/>
    </w:rPr>
    <w:tblPr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>
    <w:name w:val="Grid Table 4 - Accent 2"/>
    <w:tblPr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62">
    <w:name w:val="List Table 4 - Accent 5"/>
    <w:tblPr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>
    <w:name w:val="Grid Table 4 - Accent 5"/>
    <w:tblPr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>
    <w:name w:val="Grid Table 7 Colorful - Accent 4"/>
    <w:tblPr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>
    <w:name w:val="List Table 7 Colorful - Accent 4"/>
    <w:tblPr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>
    <w:name w:val="Bordered - Accent 3"/>
    <w:tblPr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>
    <w:name w:val="Plain Table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8">
    <w:name w:val="Grid Table 5 Dark- Accent 4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>
    <w:name w:val="List Table 2 - Accent 2"/>
    <w:tblPr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numbering" w:styleId="97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12181732/entry/503160" TargetMode="External"/><Relationship Id="rId10" Type="http://schemas.openxmlformats.org/officeDocument/2006/relationships/image" Target="media/image1.jpg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Liberation Sans"/>
        <a:cs typeface="Liberation Sans"/>
      </a:majorFont>
      <a:minorFont>
        <a:latin typeface="Arial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modified xsi:type="dcterms:W3CDTF">2026-03-02T05:42:13Z</dcterms:modified>
</cp:coreProperties>
</file>