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4"/>
        <w:tblW w:w="5000" w:type="pct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39"/>
        <w:gridCol w:w="4616"/>
      </w:tblGrid>
      <w:tr>
        <w:tblPrEx/>
        <w:trPr/>
        <w:tc>
          <w:tcPr>
            <w:tcW w:w="2533" w:type="pct"/>
            <w:textDirection w:val="lrTb"/>
            <w:noWrap w:val="false"/>
          </w:tcPr>
          <w:p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2467" w:type="pct"/>
            <w:textDirection w:val="lrTb"/>
            <w:noWrap w:val="false"/>
          </w:tcPr>
          <w:p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Утверждаю</w:t>
            </w:r>
            <w:r>
              <w:rPr>
                <w:b/>
                <w:sz w:val="26"/>
                <w:szCs w:val="26"/>
                <w:lang w:eastAsia="en-US"/>
              </w:rPr>
            </w:r>
          </w:p>
          <w:p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</w:t>
            </w:r>
            <w:r>
              <w:rPr>
                <w:sz w:val="26"/>
                <w:szCs w:val="26"/>
                <w:lang w:eastAsia="en-US"/>
              </w:rPr>
              <w:t xml:space="preserve">ачальник 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МКУ «Управление образования»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 Е.В.Гнездилова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ВЫПИСКА ИЗ ПЛАНА РАБОТЫ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МКУ «Управление образования»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</w:t>
      </w:r>
      <w:r>
        <w:rPr>
          <w:b/>
          <w:sz w:val="26"/>
          <w:szCs w:val="26"/>
        </w:rPr>
        <w:t xml:space="preserve">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декабрь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202</w:t>
      </w:r>
      <w:r>
        <w:rPr>
          <w:b/>
          <w:sz w:val="26"/>
          <w:szCs w:val="26"/>
        </w:rPr>
        <w:t xml:space="preserve">5 </w:t>
      </w:r>
      <w:r>
        <w:rPr>
          <w:b/>
          <w:sz w:val="26"/>
          <w:szCs w:val="26"/>
        </w:rPr>
        <w:t xml:space="preserve">года</w:t>
      </w:r>
      <w:r>
        <w:rPr>
          <w:b/>
          <w:sz w:val="26"/>
          <w:szCs w:val="26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623"/>
        <w:tblW w:w="5079" w:type="pct"/>
        <w:tblLayout w:type="fixed"/>
        <w:tblLook w:val="01E0" w:firstRow="1" w:lastRow="1" w:firstColumn="1" w:lastColumn="1" w:noHBand="0" w:noVBand="0"/>
      </w:tblPr>
      <w:tblGrid>
        <w:gridCol w:w="540"/>
        <w:gridCol w:w="3141"/>
        <w:gridCol w:w="1701"/>
        <w:gridCol w:w="1956"/>
        <w:gridCol w:w="215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п\п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Сроки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Место проведения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Совещание с руководителями ОО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каждая среда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r>
              <w:t xml:space="preserve">МКУ УО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УО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сайтов ОУ, Сетевого города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месяца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Кондратьева В.В.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Бредня М.В.</w:t>
            </w:r>
            <w:r>
              <w:rPr>
                <w:lang w:eastAsia="en-US"/>
              </w:rPr>
              <w:br/>
              <w:t xml:space="preserve">Абдуллаева Л.Г.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Щербакова Т.В.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Общеобразовательные учреждения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t xml:space="preserve">Мониторинг обеспечения получения учащимися общего образования. Контроль мероприятий по профилактике пропусков.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месяца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Бредня М.В.</w:t>
            </w:r>
            <w:r>
              <w:rPr>
                <w:lang w:eastAsia="en-US"/>
              </w:rPr>
            </w:r>
          </w:p>
          <w:p>
            <w:pPr>
              <w:widowControl w:val="off"/>
              <w:tabs>
                <w:tab w:val="center" w:pos="99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Общеобразовательные учреждения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r>
              <w:rPr>
                <w:lang w:eastAsia="en-US"/>
              </w:rPr>
              <w:t xml:space="preserve">Муниципальный этап Всероссийской олимпиады школьников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2-19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</w:pPr>
            <w:r>
              <w:rPr>
                <w:lang w:eastAsia="en-US"/>
              </w:rPr>
              <w:t xml:space="preserve">Бредня М.В.,</w:t>
            </w:r>
            <w:r/>
          </w:p>
          <w:p>
            <w:pPr>
              <w:widowControl w:val="off"/>
              <w:tabs>
                <w:tab w:val="center" w:pos="99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ОУ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Общеобразовательные организации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r>
              <w:t xml:space="preserve">Мониторинг участия учреждений в </w:t>
            </w:r>
            <w:r>
              <w:t xml:space="preserve">конкурсах  различных</w:t>
            </w:r>
            <w:r>
              <w:t xml:space="preserve"> уровней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месяца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  <w:rPr>
                <w:lang w:eastAsia="en-US"/>
              </w:rPr>
            </w:pPr>
            <w:r>
              <w:t xml:space="preserve">Бредня М.В.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образовательные учреждения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работе КДН и ЗП администрации Дальнереченского городского округа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отдельному плану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Бредня М.В.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итогового сочинения (изложения) для выпускников 11 классов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03 </w:t>
            </w:r>
            <w:r>
              <w:rPr>
                <w:lang w:eastAsia="en-US"/>
              </w:rPr>
              <w:t xml:space="preserve">декабря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Кондратьева В.В.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МБОУ «Лицей», МБОУ СОШ№2», МБОУ СОШ№3», МБОУ СОШ№5», МБОУ «СОШ№6»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color w:val="ff000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Подготовка и проведение Новогоднего бала</w:t>
            </w:r>
            <w:r>
              <w:rPr>
                <w:color w:val="ff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color w:val="ff000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22-26</w:t>
            </w:r>
            <w:r>
              <w:rPr>
                <w:color w:val="ff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Бредня М.В.,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Советники по воспитанию</w:t>
            </w:r>
            <w:r>
              <w:rPr>
                <w:color w:val="ff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Общеобразовательные организации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color w:val="ff000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Дни единых действий</w:t>
            </w:r>
            <w:r>
              <w:rPr>
                <w:color w:val="ff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color w:val="ff000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течение месяца</w:t>
            </w:r>
            <w:r>
              <w:rPr>
                <w:color w:val="ff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widowControl w:val="off"/>
              <w:tabs>
                <w:tab w:val="center" w:pos="995" w:leader="none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Бредня М.В.,</w:t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Советники по воспитанию</w:t>
            </w:r>
            <w:r>
              <w:rPr>
                <w:color w:val="ff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Общеобразовательные организации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ПМПК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Абдуллаева Л.Г.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МБОУ «СОШ 2»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РБД для участия в собеседование ОГЭ-9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10-26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Абдуллаева Л.Г.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Общеобразовательные организации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годового отчёта по ПМПК в ЦНПК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20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Абдуллаева Л.Г.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«Управление образования»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заболеваемости гриппом и ОРВИ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Еженедельно по пятницам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Щербакова Т.В.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Образовательные организации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r>
              <w:t xml:space="preserve">Организация получения и выдачи новогодних подарков, приобретенных за счет средств краевого бюджета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r>
              <w:t xml:space="preserve">22-30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lang w:val="ru-RU" w:eastAsia="en-US" w:bidi="ar-SA"/>
              </w:rPr>
              <w:t xml:space="preserve">Щербакова</w:t>
            </w:r>
            <w:r>
              <w:rPr>
                <w:rFonts w:ascii="Times New Roman" w:hAnsi="Times New Roman" w:eastAsia="Times New Roman" w:cs="Times New Roman"/>
                <w:lang w:val="ru-RU" w:eastAsia="en-US" w:bidi="ar-SA"/>
              </w:rPr>
              <w:t xml:space="preserve"> Т.В.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r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r>
              <w:t xml:space="preserve">УО</w:t>
            </w: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Методическая неделя «Педагогическая мозаика»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1-5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Щербакова Т.В.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ДОУ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посвященные </w:t>
            </w:r>
            <w:r>
              <w:rPr>
                <w:sz w:val="26"/>
                <w:szCs w:val="26"/>
              </w:rPr>
              <w:t xml:space="preserve">дню Неизвестного Солдата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03.12.</w:t>
            </w:r>
            <w:r>
              <w:rPr>
                <w:lang w:eastAsia="en-US"/>
              </w:rPr>
              <w:t xml:space="preserve">202</w:t>
            </w: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Образовательные учреждения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t xml:space="preserve">Профилактическая акция «Стоп, СПИД!»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01.12.202</w:t>
            </w: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Образовательные учреждения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посвященные Дню </w:t>
            </w:r>
            <w:r>
              <w:rPr>
                <w:lang w:eastAsia="en-US"/>
              </w:rPr>
              <w:t xml:space="preserve">героя отечества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09.12.</w:t>
            </w:r>
            <w:r>
              <w:rPr>
                <w:lang w:eastAsia="en-US"/>
              </w:rPr>
              <w:t xml:space="preserve">202</w:t>
            </w: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pStyle w:val="619"/>
              <w:jc w:val="center"/>
            </w:pPr>
            <w:r>
              <w:rPr>
                <w:lang w:eastAsia="en-US"/>
              </w:rPr>
              <w:t xml:space="preserve">Образовательные учреждения</w:t>
            </w: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pct"/>
            <w:textDirection w:val="lrTb"/>
            <w:noWrap w:val="false"/>
          </w:tcPr>
          <w:p>
            <w: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посвященные. Международному дню инвалидов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3.12.202</w:t>
            </w: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ОУ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pct"/>
            <w:textDirection w:val="lrTb"/>
            <w:noWrap w:val="false"/>
          </w:tcPr>
          <w:p>
            <w:pPr>
              <w:pStyle w:val="6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Образовательные учреждения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4" w:customStyle="1">
    <w:name w:val="Сетка таблицы1"/>
    <w:basedOn w:val="6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No Spacing"/>
    <w:link w:val="626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626" w:customStyle="1">
    <w:name w:val="Без интервала Знак"/>
    <w:link w:val="625"/>
    <w:uiPriority w:val="1"/>
    <w:rPr>
      <w:rFonts w:ascii="Calibri" w:hAnsi="Calibri" w:eastAsia="Calibri" w:cs="Times New Roman"/>
    </w:rPr>
  </w:style>
  <w:style w:type="paragraph" w:styleId="62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28">
    <w:name w:val="Normal (Web)"/>
    <w:basedOn w:val="619"/>
    <w:uiPriority w:val="99"/>
    <w:unhideWhenUsed/>
    <w:pPr>
      <w:spacing w:before="100" w:beforeAutospacing="1" w:after="100" w:afterAutospacing="1"/>
    </w:pPr>
  </w:style>
  <w:style w:type="character" w:styleId="629" w:customStyle="1">
    <w:name w:val="c2"/>
  </w:style>
  <w:style w:type="paragraph" w:styleId="630">
    <w:name w:val="List Paragraph"/>
    <w:basedOn w:val="619"/>
    <w:uiPriority w:val="34"/>
    <w:qFormat/>
    <w:pPr>
      <w:contextualSpacing/>
      <w:ind w:left="720"/>
    </w:pPr>
  </w:style>
  <w:style w:type="paragraph" w:styleId="631">
    <w:name w:val="Balloon Text"/>
    <w:basedOn w:val="619"/>
    <w:link w:val="632"/>
    <w:uiPriority w:val="99"/>
    <w:semiHidden/>
    <w:unhideWhenUsed/>
    <w:rPr>
      <w:rFonts w:ascii="Tahoma" w:hAnsi="Tahoma" w:cs="Tahoma"/>
      <w:sz w:val="16"/>
      <w:szCs w:val="16"/>
    </w:rPr>
  </w:style>
  <w:style w:type="character" w:styleId="632" w:customStyle="1">
    <w:name w:val="Текст выноски Знак"/>
    <w:basedOn w:val="620"/>
    <w:link w:val="63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33" w:customStyle="1">
    <w:name w:val="Содержимое таблицы"/>
    <w:basedOn w:val="619"/>
    <w:qFormat/>
    <w:pPr>
      <w:widowControl w:val="off"/>
      <w:suppressLineNumbers/>
    </w:pPr>
  </w:style>
  <w:style w:type="character" w:styleId="634">
    <w:name w:val="Emphasis"/>
    <w:qFormat/>
    <w:rPr>
      <w:b/>
      <w:bCs/>
      <w:i/>
      <w:iCs/>
      <w:color w:val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2E75-E193-46AC-A16A-E4CC9FB0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8</cp:revision>
  <dcterms:created xsi:type="dcterms:W3CDTF">2023-11-12T23:09:00Z</dcterms:created>
  <dcterms:modified xsi:type="dcterms:W3CDTF">2025-11-17T00:50:03Z</dcterms:modified>
</cp:coreProperties>
</file>