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«УПРАВЛЕНИЕ ОБРАЗОВАНИЯ»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0"/>
        <w:gridCol w:w="3211"/>
        <w:gridCol w:w="3054"/>
      </w:tblGrid>
      <w:tr>
        <w:tblPrEx/>
        <w:trPr/>
        <w:tc>
          <w:tcPr>
            <w:tcW w:w="3360" w:type="dxa"/>
            <w:textDirection w:val="lrTb"/>
            <w:noWrap w:val="false"/>
          </w:tcPr>
          <w:p>
            <w:pPr>
              <w:ind w:left="-142" w:right="0" w:firstLine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19 августа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2025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г. Дальнереченск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70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организованном начале нового 2025-2026 учебного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основании Федерального закона от 29.12.2012 года №273-ФЗ «Об образовании в Российской Федерации»,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календарным учебным графиком, с целью организованного начала 2025-2026 учебного года на территории 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9"/>
        <w:numPr>
          <w:ilvl w:val="0"/>
          <w:numId w:val="13"/>
        </w:numPr>
        <w:ind w:left="0" w:right="0" w:firstLine="49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Определить дату начала 2025-2026 учебного года в общеобразовательных учреждениях Дальнереченского городского округа 1 сентября 2025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numPr>
          <w:ilvl w:val="0"/>
          <w:numId w:val="13"/>
        </w:numPr>
        <w:ind w:left="0" w:right="0" w:firstLine="34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Провести торжественные мероприятия, посвященные началу 2025-2026 учебного года, 1 сентября 2025 года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 соблюдением необходимых мер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50"/>
        <w:gridCol w:w="3204"/>
      </w:tblGrid>
      <w:tr>
        <w:tblPrEx/>
        <w:trPr>
          <w:trHeight w:val="372"/>
        </w:trPr>
        <w:tc>
          <w:tcPr>
            <w:tcW w:w="6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 «Лицей»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99"/>
        </w:trPr>
        <w:tc>
          <w:tcPr>
            <w:tcW w:w="6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 «СОШ№2 имени Героя Советского Союза старшего лейтенанта И.И, Стрельникова»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 «Центр образования «Импульс»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 «СОШ№5»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 «СОШ№6»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W w:w="61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МБОУ «ООШ№12»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786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Провести заседания педагогических советов в общеобразовательных организациях Дальнереченского городского округа 29 августа 2025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86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Руководителям общеобразовательных учреждений Дальнереченского городского округа: МБОУ «Лицей» (Олейниковой В.Е.),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МБОУ «СОШ № 2 имени Героя Советского Союза старшего лейтенанта И.И, Стрельникова»</w:t>
      </w:r>
      <w:r>
        <w:rPr>
          <w:rFonts w:ascii="Times New Roman" w:hAnsi="Times New Roman" w:cs="Times New Roman"/>
          <w:sz w:val="28"/>
          <w:szCs w:val="28"/>
        </w:rPr>
        <w:t xml:space="preserve"> (Акимовой Н.А.), МБОУ «Центр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«Импульс» (Зозуля В.П.), МБОУ «СОШ № 5» (Летовальцевой С.Ю.), МБОУ «СОШ № 6» (Шабановой Н.С.), МБОУ «ООШ № 12» (Майоровой Н.И.):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9"/>
        <w:numPr>
          <w:ilvl w:val="0"/>
          <w:numId w:val="12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Организовать работу по подготовке и проведению торжественных мероприятий, посвященных началу нового учебного года;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numPr>
          <w:ilvl w:val="0"/>
          <w:numId w:val="12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Обеспечить безопасные условия пребывания обучающихся и работников в общеобразовательных учреждениях во время проведения торжественных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numPr>
          <w:ilvl w:val="0"/>
          <w:numId w:val="12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Усилить меры антитеррористической безопасности;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numPr>
          <w:ilvl w:val="0"/>
          <w:numId w:val="12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Определить ответственных лиц за жизнь и здоровье обучающихся с указанием точного времени (начала и завершения) и места проведения торжественных мероприятий;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numPr>
          <w:ilvl w:val="0"/>
          <w:numId w:val="12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Провести с обучающимися инструктаж по соблюдению правил безопасного поведения во время проведения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numPr>
          <w:ilvl w:val="0"/>
          <w:numId w:val="12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Своевременно разместить информацию о проведении торжественных мероприятий в социальных сетях, информационных стендах, сайте общеобразовательной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numPr>
          <w:ilvl w:val="0"/>
          <w:numId w:val="12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Обеспечить проведение организационных мероприятий с родителями (законными представителями) о личной ответственности и обеспечению контроля за детьми во внеурочное время;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numPr>
          <w:ilvl w:val="0"/>
          <w:numId w:val="12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Оперативно  информировать МКУ «Управление образования» о возникновении чрезвычайной ситуации с обучающимися.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Ведущему специалисту по учебной работе МКУ «Управление образования» Бредня М.В.обеспечить взаимодействие с МО МВД России «Дальнереченский» с целью организации дежурства, обеспечения безопаснос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 и охраны во время проведения торжественных мероприятий, с КГ БУЗ «Дальнереченская ЦГБ» с целью обеспечения дежурства медицинских работников во время проведения торжественных мероприятий, оказания медицинской помощи при возникновении экстренных ситуаций.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Контроль за исполнение настоящего приказа возложить на заместителя начальника Кондратьеву В.В..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98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                                                Е.В. Гнездилова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9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3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5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9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1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55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9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3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5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9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1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55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9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3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5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9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1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55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5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9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3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5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9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1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55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5"/>
    <w:next w:val="855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6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5"/>
    <w:next w:val="855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6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6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6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6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6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6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6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6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List Paragraph"/>
    <w:basedOn w:val="855"/>
    <w:uiPriority w:val="34"/>
    <w:qFormat/>
    <w:pPr>
      <w:contextualSpacing/>
      <w:ind w:left="720"/>
    </w:pPr>
  </w:style>
  <w:style w:type="table" w:styleId="860">
    <w:name w:val="Table Grid"/>
    <w:basedOn w:val="8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1">
    <w:name w:val="Hyperlink"/>
    <w:rPr>
      <w:color w:val="0000ff"/>
      <w:u w:val="single"/>
    </w:rPr>
  </w:style>
  <w:style w:type="paragraph" w:styleId="86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10</cp:revision>
  <dcterms:created xsi:type="dcterms:W3CDTF">2023-10-09T02:26:00Z</dcterms:created>
  <dcterms:modified xsi:type="dcterms:W3CDTF">2025-08-20T00:24:25Z</dcterms:modified>
</cp:coreProperties>
</file>