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  <w:jc w:val="right"/>
        <w:rPr>
          <w:sz w:val="18"/>
          <w:szCs w:val="18"/>
        </w:rPr>
      </w:pPr>
      <w:r>
        <w:rPr>
          <w:sz w:val="14"/>
          <w:szCs w:val="14"/>
        </w:rPr>
        <w:t xml:space="preserve">                                                                                                   </w:t>
      </w:r>
      <w:r>
        <w:rPr>
          <w:sz w:val="14"/>
          <w:szCs w:val="14"/>
        </w:rPr>
        <w:tab/>
        <w:tab/>
        <w:tab/>
        <w:tab/>
        <w:tab/>
      </w:r>
      <w:r>
        <w:rPr>
          <w:rFonts w:ascii="TimesNewRoman" w:hAnsi="TimesNewRoman" w:eastAsia="TimesNewRoman" w:cs="TimesNewRoman"/>
          <w:sz w:val="14"/>
        </w:rPr>
        <w:t xml:space="preserve">(</w:t>
      </w:r>
      <w:r>
        <w:rPr>
          <w:rFonts w:ascii="TimesNewRoman" w:hAnsi="TimesNewRoman" w:eastAsia="TimesNewRoman" w:cs="TimesNewRoman"/>
          <w:b/>
          <w:color w:val="22272f"/>
          <w:sz w:val="18"/>
          <w:highlight w:val="white"/>
        </w:rPr>
        <w:t xml:space="preserve">Утв. </w:t>
      </w:r>
      <w:hyperlink r:id="rId9" w:tooltip="https://demo.garant.ru/#/document/12184447/entry/3760" w:history="1">
        <w:r>
          <w:rPr>
            <w:rFonts w:ascii="TimesNewRoman" w:hAnsi="TimesNewRoman" w:eastAsia="TimesNewRoman" w:cs="TimesNewRoman"/>
            <w:b/>
            <w:color w:val="3272c0"/>
            <w:sz w:val="18"/>
            <w:highlight w:val="white"/>
          </w:rPr>
          <w:t xml:space="preserve">приказом</w:t>
        </w:r>
      </w:hyperlink>
      <w:r>
        <w:rPr>
          <w:rFonts w:ascii="TimesNewRoman" w:hAnsi="TimesNewRoman" w:eastAsia="TimesNewRoman" w:cs="TimesNewRoman"/>
          <w:b/>
          <w:color w:val="22272f"/>
          <w:sz w:val="18"/>
          <w:highlight w:val="white"/>
        </w:rPr>
        <w:t xml:space="preserve"> Минфина России</w:t>
      </w:r>
      <w:r>
        <w:rPr>
          <w:rFonts w:ascii="TimesNewRoman" w:hAnsi="TimesNewRoman" w:eastAsia="TimesNewRoman" w:cs="TimesNewRoman"/>
          <w:b/>
          <w:color w:val="22272f"/>
          <w:sz w:val="18"/>
          <w:highlight w:val="white"/>
        </w:rPr>
        <w:br/>
      </w:r>
      <w:r>
        <w:rPr>
          <w:rFonts w:ascii="TimesNewRoman" w:hAnsi="TimesNewRoman" w:eastAsia="TimesNewRoman" w:cs="TimesNewRoman"/>
          <w:b/>
          <w:color w:val="22272f"/>
          <w:sz w:val="18"/>
          <w:highlight w:val="white"/>
        </w:rPr>
        <w:t xml:space="preserve">от 29 декабря 2010 г. N 191н</w:t>
      </w:r>
      <w:r>
        <w:rPr>
          <w:rFonts w:ascii="TimesNewRoman" w:hAnsi="TimesNewRoman" w:eastAsia="TimesNewRoman" w:cs="TimesNewRoman"/>
          <w:b/>
          <w:color w:val="22272f"/>
          <w:sz w:val="18"/>
          <w:highlight w:val="white"/>
        </w:rPr>
        <w:br/>
      </w:r>
      <w:r>
        <w:rPr>
          <w:rFonts w:ascii="TimesNewRoman" w:hAnsi="TimesNewRoman" w:eastAsia="TimesNewRoman" w:cs="TimesNewRoman"/>
          <w:b/>
          <w:color w:val="22272f"/>
          <w:sz w:val="18"/>
          <w:highlight w:val="white"/>
        </w:rPr>
        <w:t xml:space="preserve">(в ред. от 07.11.2023 г</w:t>
      </w:r>
      <w:r>
        <w:rPr>
          <w:sz w:val="18"/>
          <w:szCs w:val="18"/>
        </w:rPr>
        <w:t xml:space="preserve"> №180н)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right="0" w:firstLine="540"/>
        <w:jc w:val="both"/>
        <w:spacing w:before="0" w:after="0" w:line="18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Courier New" w:hAnsi="Courier New" w:eastAsia="Courier New" w:cs="Courier New"/>
          <w:color w:val="000000"/>
          <w:sz w:val="24"/>
        </w:rPr>
        <w:t xml:space="preserve">               </w:t>
        <w:br/>
        <w:t xml:space="preserve">                                                     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904"/>
        <w:jc w:val="both"/>
      </w:pPr>
      <w:r/>
      <w:r/>
    </w:p>
    <w:p>
      <w:pPr>
        <w:pStyle w:val="904"/>
        <w:jc w:val="both"/>
      </w:pPr>
      <w:r>
        <w:t xml:space="preserve">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</w:t>
      </w:r>
      <w:r/>
    </w:p>
    <w:p>
      <w:pPr>
        <w:pStyle w:val="904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Отчет о результатах деятельности </w:t>
      </w:r>
      <w:r>
        <w:rPr>
          <w:b/>
          <w:sz w:val="28"/>
          <w:szCs w:val="22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t xml:space="preserve">МКУ «Управление образования» Дальнереченского городского округа</w:t>
      </w:r>
      <w:r>
        <w:rPr>
          <w:b/>
          <w:sz w:val="28"/>
          <w:szCs w:val="22"/>
        </w:rPr>
      </w:r>
      <w:r/>
    </w:p>
    <w:p>
      <w:pPr>
        <w:pStyle w:val="904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</w:r>
      <w:r>
        <w:rPr>
          <w:b/>
          <w:sz w:val="28"/>
          <w:szCs w:val="22"/>
        </w:rPr>
      </w:r>
      <w:r>
        <w:rPr>
          <w:b/>
          <w:sz w:val="28"/>
          <w:szCs w:val="22"/>
        </w:rPr>
      </w:r>
    </w:p>
    <w:tbl>
      <w:tblPr>
        <w:tblW w:w="0" w:type="auto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0"/>
        <w:gridCol w:w="1679"/>
        <w:gridCol w:w="1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0" w:type="dxa"/>
            <w:vAlign w:val="top"/>
            <w:textDirection w:val="lrTb"/>
            <w:noWrap w:val="false"/>
          </w:tcPr>
          <w:p>
            <w:pPr>
              <w:pStyle w:val="910"/>
              <w:tabs>
                <w:tab w:val="clear" w:pos="4677" w:leader="none"/>
                <w:tab w:val="clear" w:pos="9355" w:leader="none"/>
              </w:tabs>
              <w:rPr>
                <w:bCs/>
                <w:sz w:val="18"/>
                <w:lang w:val="ru-RU" w:eastAsia="ru-RU"/>
              </w:rPr>
            </w:pPr>
            <w:r>
              <w:rPr>
                <w:bCs/>
                <w:sz w:val="18"/>
                <w:lang w:val="ru-RU" w:eastAsia="ru-RU"/>
              </w:rPr>
            </w:r>
            <w:r>
              <w:rPr>
                <w:bCs/>
                <w:sz w:val="18"/>
                <w:lang w:val="ru-RU" w:eastAsia="ru-RU"/>
              </w:rPr>
            </w:r>
            <w:r>
              <w:rPr>
                <w:bCs/>
                <w:sz w:val="18"/>
                <w:lang w:val="ru-RU"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12" w:space="0"/>
            </w:tcBorders>
            <w:tcW w:w="1679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W w:w="1484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0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12" w:space="0"/>
            </w:tcBorders>
            <w:tcW w:w="1679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по ОКУД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tcW w:w="1484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0503160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0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 xml:space="preserve">                   </w:t>
            </w:r>
            <w:r>
              <w:rPr>
                <w:b/>
                <w:sz w:val="28"/>
                <w:szCs w:val="22"/>
              </w:rPr>
              <w:t xml:space="preserve">на 01 января 202</w:t>
            </w:r>
            <w:r>
              <w:rPr>
                <w:b/>
                <w:sz w:val="28"/>
                <w:szCs w:val="22"/>
              </w:rPr>
              <w:t xml:space="preserve">5 года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12" w:space="0"/>
            </w:tcBorders>
            <w:tcW w:w="1679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tcW w:w="1484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sz w:val="22"/>
                <w:szCs w:val="22"/>
              </w:rPr>
            </w:pPr>
            <w:r>
              <w:t xml:space="preserve">01.</w:t>
            </w:r>
            <w:r>
              <w:t xml:space="preserve">0</w:t>
            </w:r>
            <w:r>
              <w:t xml:space="preserve">1</w:t>
            </w:r>
            <w:r>
              <w:t xml:space="preserve">.20</w:t>
            </w:r>
            <w:r>
              <w:t xml:space="preserve">2</w:t>
            </w:r>
            <w: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0" w:type="dxa"/>
            <w:vAlign w:val="top"/>
            <w:textDirection w:val="lrTb"/>
            <w:noWrap w:val="false"/>
          </w:tcPr>
          <w:p>
            <w:pPr>
              <w:pStyle w:val="910"/>
              <w:tabs>
                <w:tab w:val="clear" w:pos="4677" w:leader="none"/>
                <w:tab w:val="clear" w:pos="9355" w:leader="none"/>
              </w:tabs>
              <w:rPr>
                <w:bCs/>
                <w:sz w:val="18"/>
                <w:lang w:val="ru-RU" w:eastAsia="ru-RU"/>
              </w:rPr>
            </w:pPr>
            <w:r>
              <w:rPr>
                <w:bCs/>
                <w:sz w:val="18"/>
                <w:lang w:val="ru-RU" w:eastAsia="ru-RU"/>
              </w:rPr>
              <w:t xml:space="preserve">Главный распорядитель, распорядитель,</w:t>
            </w:r>
            <w:r>
              <w:rPr>
                <w:bCs/>
                <w:sz w:val="18"/>
                <w:lang w:val="ru-RU" w:eastAsia="ru-RU"/>
              </w:rPr>
            </w:r>
            <w:r>
              <w:rPr>
                <w:bCs/>
                <w:sz w:val="18"/>
                <w:lang w:val="ru-RU" w:eastAsia="ru-RU"/>
              </w:rPr>
            </w:r>
          </w:p>
          <w:p>
            <w:pPr>
              <w:pStyle w:val="910"/>
              <w:tabs>
                <w:tab w:val="clear" w:pos="4677" w:leader="none"/>
                <w:tab w:val="clear" w:pos="9355" w:leader="none"/>
              </w:tabs>
              <w:rPr>
                <w:bCs/>
                <w:sz w:val="18"/>
                <w:lang w:val="ru-RU" w:eastAsia="ru-RU"/>
              </w:rPr>
            </w:pPr>
            <w:r>
              <w:rPr>
                <w:bCs/>
                <w:sz w:val="18"/>
                <w:lang w:val="ru-RU" w:eastAsia="ru-RU"/>
              </w:rPr>
              <w:t xml:space="preserve">получатель бюджетных средств, главный администратор,</w:t>
            </w:r>
            <w:r>
              <w:rPr>
                <w:bCs/>
                <w:sz w:val="18"/>
                <w:lang w:val="ru-RU" w:eastAsia="ru-RU"/>
              </w:rPr>
            </w:r>
            <w:r>
              <w:rPr>
                <w:bCs/>
                <w:sz w:val="18"/>
                <w:lang w:val="ru-RU" w:eastAsia="ru-RU"/>
              </w:rPr>
            </w:r>
          </w:p>
          <w:p>
            <w:pPr>
              <w:pStyle w:val="910"/>
              <w:tabs>
                <w:tab w:val="clear" w:pos="4677" w:leader="none"/>
                <w:tab w:val="clear" w:pos="9355" w:leader="none"/>
              </w:tabs>
              <w:rPr>
                <w:bCs/>
                <w:sz w:val="18"/>
                <w:lang w:val="ru-RU" w:eastAsia="ru-RU"/>
              </w:rPr>
            </w:pPr>
            <w:r>
              <w:rPr>
                <w:bCs/>
                <w:sz w:val="18"/>
                <w:lang w:val="ru-RU" w:eastAsia="ru-RU"/>
              </w:rPr>
              <w:t xml:space="preserve">администратор  доходов бюджета,</w:t>
            </w:r>
            <w:r>
              <w:rPr>
                <w:bCs/>
                <w:sz w:val="18"/>
                <w:lang w:val="ru-RU" w:eastAsia="ru-RU"/>
              </w:rPr>
            </w:r>
            <w:r>
              <w:rPr>
                <w:bCs/>
                <w:sz w:val="18"/>
                <w:lang w:val="ru-RU" w:eastAsia="ru-RU"/>
              </w:rPr>
            </w:r>
          </w:p>
          <w:p>
            <w:pPr>
              <w:pStyle w:val="910"/>
              <w:tabs>
                <w:tab w:val="clear" w:pos="4677" w:leader="none"/>
                <w:tab w:val="clear" w:pos="9355" w:leader="none"/>
              </w:tabs>
              <w:rPr>
                <w:bCs/>
                <w:sz w:val="18"/>
                <w:lang w:val="ru-RU" w:eastAsia="ru-RU"/>
              </w:rPr>
            </w:pPr>
            <w:r>
              <w:rPr>
                <w:bCs/>
                <w:sz w:val="18"/>
                <w:lang w:val="ru-RU" w:eastAsia="ru-RU"/>
              </w:rPr>
              <w:t xml:space="preserve">главный администратор, администратор  источников финансирования</w:t>
            </w:r>
            <w:r>
              <w:rPr>
                <w:bCs/>
                <w:sz w:val="18"/>
                <w:lang w:val="ru-RU" w:eastAsia="ru-RU"/>
              </w:rPr>
            </w:r>
            <w:r>
              <w:rPr>
                <w:bCs/>
                <w:sz w:val="18"/>
                <w:lang w:val="ru-RU" w:eastAsia="ru-RU"/>
              </w:rPr>
            </w:r>
          </w:p>
          <w:p>
            <w:pPr>
              <w:pStyle w:val="904"/>
              <w:jc w:val="both"/>
              <w:spacing w:line="360" w:lineRule="auto"/>
              <w:rPr>
                <w:sz w:val="26"/>
                <w:szCs w:val="26"/>
              </w:rPr>
            </w:pPr>
            <w:r>
              <w:rPr>
                <w:bCs/>
                <w:sz w:val="18"/>
              </w:rPr>
              <w:t xml:space="preserve"> дефиц</w:t>
            </w:r>
            <w:r>
              <w:rPr>
                <w:bCs/>
                <w:sz w:val="18"/>
              </w:rPr>
              <w:t xml:space="preserve">и</w:t>
            </w:r>
            <w:r>
              <w:rPr>
                <w:bCs/>
                <w:sz w:val="18"/>
              </w:rPr>
              <w:t xml:space="preserve">та бюджета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12" w:space="0"/>
            </w:tcBorders>
            <w:tcW w:w="1679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ОКПО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tcW w:w="1484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sz w:val="22"/>
                <w:szCs w:val="22"/>
              </w:rPr>
            </w:pPr>
            <w:r>
              <w:t xml:space="preserve">65448711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0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униципальное казенное учреждение </w:t>
            </w:r>
            <w:r>
              <w:rPr>
                <w:sz w:val="22"/>
                <w:szCs w:val="22"/>
              </w:rPr>
              <w:t xml:space="preserve"> «Управление образования»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12" w:space="0"/>
            </w:tcBorders>
            <w:tcW w:w="1679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по БК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tcW w:w="1484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sz w:val="22"/>
                <w:szCs w:val="22"/>
              </w:rPr>
            </w:pPr>
            <w:r>
              <w:t xml:space="preserve">009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0" w:type="dxa"/>
            <w:vAlign w:val="top"/>
            <w:textDirection w:val="lrTb"/>
            <w:noWrap w:val="false"/>
          </w:tcPr>
          <w:p>
            <w:pPr>
              <w:pStyle w:val="904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Наименование бюджета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12" w:space="0"/>
            </w:tcBorders>
            <w:tcW w:w="1679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 xml:space="preserve">ОКТМО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tcW w:w="148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sz w:val="22"/>
                <w:szCs w:val="22"/>
              </w:rPr>
            </w:pPr>
            <w:r>
              <w:t xml:space="preserve">0</w:t>
            </w:r>
            <w:r>
              <w:t xml:space="preserve">5708000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0" w:type="dxa"/>
            <w:vAlign w:val="top"/>
            <w:textDirection w:val="lrTb"/>
            <w:noWrap w:val="false"/>
          </w:tcPr>
          <w:p>
            <w:pPr>
              <w:pStyle w:val="904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Периодичность:</w:t>
            </w:r>
            <w:r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годовая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12" w:space="0"/>
            </w:tcBorders>
            <w:tcW w:w="1679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tcW w:w="1484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60" w:type="dxa"/>
            <w:vAlign w:val="top"/>
            <w:textDirection w:val="lrTb"/>
            <w:noWrap w:val="false"/>
          </w:tcPr>
          <w:p>
            <w:pPr>
              <w:pStyle w:val="904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Единица измерения:</w:t>
            </w:r>
            <w:r>
              <w:rPr>
                <w:sz w:val="22"/>
                <w:szCs w:val="22"/>
              </w:rPr>
              <w:t xml:space="preserve">         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12" w:space="0"/>
            </w:tcBorders>
            <w:tcW w:w="1679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ОКЕИ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12" w:space="0"/>
            </w:tcBorders>
            <w:tcW w:w="1484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904"/>
      </w:pPr>
      <w:r>
        <w:t xml:space="preserve">  </w:t>
      </w:r>
      <w:r/>
    </w:p>
    <w:p>
      <w:pPr>
        <w:pStyle w:val="904"/>
        <w:rPr>
          <w:b/>
          <w:sz w:val="28"/>
          <w:szCs w:val="20"/>
        </w:rPr>
      </w:pPr>
      <w:r>
        <w:t xml:space="preserve">  </w:t>
      </w:r>
      <w:r>
        <w:rPr>
          <w:b/>
          <w:sz w:val="28"/>
          <w:szCs w:val="20"/>
        </w:rPr>
        <w:t xml:space="preserve">РАЗДЕЛ 1</w:t>
      </w:r>
      <w:r>
        <w:rPr>
          <w:b/>
          <w:sz w:val="28"/>
          <w:szCs w:val="20"/>
        </w:rPr>
        <w:t xml:space="preserve">.  </w:t>
      </w:r>
      <w:r>
        <w:rPr>
          <w:b/>
          <w:sz w:val="28"/>
          <w:szCs w:val="20"/>
        </w:rPr>
        <w:t xml:space="preserve">Организационная структура субъекта бюджетной отчетности</w:t>
      </w:r>
      <w:r>
        <w:rPr>
          <w:b/>
          <w:sz w:val="28"/>
          <w:szCs w:val="20"/>
        </w:rPr>
      </w:r>
      <w:r>
        <w:rPr>
          <w:b/>
          <w:sz w:val="28"/>
          <w:szCs w:val="20"/>
        </w:rPr>
      </w:r>
    </w:p>
    <w:p>
      <w:pPr>
        <w:pStyle w:val="904"/>
        <w:rPr>
          <w:b/>
          <w:sz w:val="28"/>
          <w:szCs w:val="20"/>
        </w:rPr>
      </w:pPr>
      <w:r>
        <w:rPr>
          <w:b/>
          <w:sz w:val="28"/>
          <w:szCs w:val="20"/>
        </w:rPr>
      </w:r>
      <w:r>
        <w:rPr>
          <w:b/>
          <w:sz w:val="28"/>
          <w:szCs w:val="20"/>
        </w:rPr>
      </w:r>
      <w:r>
        <w:rPr>
          <w:b/>
          <w:sz w:val="28"/>
          <w:szCs w:val="20"/>
        </w:rPr>
      </w:r>
    </w:p>
    <w:p>
      <w:pPr>
        <w:pStyle w:val="904"/>
        <w:ind w:firstLine="708"/>
        <w:jc w:val="both"/>
      </w:pPr>
      <w:r>
        <w:t xml:space="preserve">Муниципальное</w:t>
      </w:r>
      <w:r>
        <w:t xml:space="preserve"> учреждение «Управление образования» Дальнереченского городского округа создано 25.02.2010 г. постановлением администрации Дальнереченского городского округа Приморского края от 29.10.2009 г. № 715 «О слиянии муниципальных учре</w:t>
      </w:r>
      <w:r>
        <w:t xml:space="preserve">ж</w:t>
      </w:r>
      <w:r>
        <w:t xml:space="preserve">дений "Центр координации работы муниципальных образовательных учреждений" и "Централизованная бу</w:t>
      </w:r>
      <w:r>
        <w:t xml:space="preserve">х</w:t>
      </w:r>
      <w:r>
        <w:t xml:space="preserve">галтерия муниципальных учреждений образования» изменен </w:t>
      </w:r>
      <w:r>
        <w:t xml:space="preserve">  в муниципальное казенное учреждение «Управление обр</w:t>
      </w:r>
      <w:r>
        <w:t xml:space="preserve">а</w:t>
      </w:r>
      <w:r>
        <w:t xml:space="preserve">зования» и действует на основании устава МКУ «Управления образования», утвержденного п</w:t>
      </w:r>
      <w:r>
        <w:t xml:space="preserve">о</w:t>
      </w:r>
      <w:r>
        <w:t xml:space="preserve">становлением администрации Дальнереченского городского округа от 11.02.2010г № 80.</w:t>
      </w:r>
      <w:r/>
    </w:p>
    <w:p>
      <w:pPr>
        <w:pStyle w:val="904"/>
        <w:jc w:val="both"/>
        <w:rPr>
          <w:highlight w:val="none"/>
        </w:rPr>
      </w:pPr>
      <w:r>
        <w:tab/>
        <w:t xml:space="preserve">  Управление образование является юридическим лицом, (ИНН 2506011650/КПП 25060100</w:t>
      </w:r>
      <w:r>
        <w:t xml:space="preserve">1) имеет права и выполняет обязанности, связанные с его деятельностью. На правах оперативного управления имеет обособленное имущество, самостоятельный баланс, лицевые счета в казначействе, печать с изображением Герба Дальнереченского городского округа и со</w:t>
      </w:r>
      <w:r>
        <w:t xml:space="preserve">б</w:t>
      </w:r>
      <w:r>
        <w:t xml:space="preserve">ственным наименованием, штампы, бланки со своим наименованием и другие документы. </w:t>
      </w:r>
      <w:r>
        <w:rPr>
          <w:highlight w:val="none"/>
        </w:rPr>
        <w:t xml:space="preserve">В своей деятельности руководствуется Конституцией Российской Федерации, Федеральными законами Российской Федерации «Об общих принципах организации местного самоуправления  в  Российской Федерации», «Об образовании», иными  нормативными  п</w:t>
      </w:r>
      <w:r>
        <w:rPr>
          <w:highlight w:val="none"/>
        </w:rPr>
        <w:t xml:space="preserve">равовыми  актами Российской Федерации и Администрации Приморского края, Уставом  Дальнереченского городского округа, решениями Думы Дальнереченского городского округа, постановлениями и распоряжениями главы администрации Дальнереченского городского округа.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  <w:t xml:space="preserve">Управление образования выполняет функции органа управления  в сфере образования на территории Дальнереченского городского округа.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hd w:val="clear" w:color="ffffff" w:fill="ffffff"/>
        <w:rPr>
          <w:rFonts w:ascii="Times New Roman" w:hAnsi="Times New Roman" w:cs="Times New Roman"/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Сведения об организационной структуре учреждения отражены </w:t>
      </w:r>
      <w:hyperlink r:id="rId10" w:tooltip="https://login.consultant.ru/link/?req=doc&amp;base=LAW&amp;n=467434&amp;dst=26189&amp;field=134&amp;date=07.02.2024" w:history="1">
        <w:r>
          <w:rPr>
            <w:rStyle w:val="951"/>
            <w:rFonts w:ascii="Times New Roman" w:hAnsi="Times New Roman" w:eastAsia="Times New Roman" w:cs="Times New Roman"/>
            <w:b/>
            <w:bCs/>
            <w:color w:val="0000ff"/>
            <w:sz w:val="24"/>
            <w:u w:val="none"/>
          </w:rPr>
          <w:t xml:space="preserve">таблице N 11</w:t>
        </w:r>
      </w:hyperlink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  пояснительной записки.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904"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Управление  образования  осуществляет функции и полномочия ГРБС в отношении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 xml:space="preserve">3 бюджетных муниципальных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учреждений из них: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4"/>
        <w:ind w:left="0" w:firstLine="709"/>
        <w:jc w:val="both"/>
        <w:spacing w:before="0" w:after="20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-6 дошкольных образовательных учреждений;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04"/>
        <w:ind w:left="0" w:firstLine="709"/>
        <w:jc w:val="both"/>
        <w:spacing w:before="0" w:after="200" w:line="240" w:lineRule="auto"/>
        <w:rPr>
          <w:rFonts w:ascii="TimesNewRoman" w:hAnsi="TimesNewRoman" w:eastAsia="TimesNewRoman" w:cs="TimesNewRoman"/>
          <w:sz w:val="24"/>
          <w:szCs w:val="24"/>
          <w:highlight w:val="none"/>
        </w:rPr>
      </w:pPr>
      <w:r>
        <w:rPr>
          <w:rFonts w:ascii="TimesNewRoman" w:hAnsi="TimesNewRoman" w:eastAsia="TimesNewRoman" w:cs="TimesNewRoman"/>
          <w:sz w:val="24"/>
          <w:highlight w:val="white"/>
        </w:rPr>
        <w:t xml:space="preserve"> -6 образовательных организации из них (5- средних</w:t>
      </w:r>
      <w:r>
        <w:rPr>
          <w:rFonts w:ascii="TimesNewRoman" w:hAnsi="TimesNewRoman" w:eastAsia="TimesNewRoman" w:cs="TimesNewRoman"/>
          <w:sz w:val="24"/>
          <w:highlight w:val="white"/>
        </w:rPr>
        <w:t xml:space="preserve"> общ</w:t>
      </w:r>
      <w:r>
        <w:rPr>
          <w:rFonts w:ascii="TimesNewRoman" w:hAnsi="TimesNewRoman" w:eastAsia="TimesNewRoman" w:cs="TimesNewRoman"/>
          <w:sz w:val="24"/>
        </w:rPr>
        <w:t xml:space="preserve">еобразовательных школ</w:t>
      </w:r>
      <w:r>
        <w:rPr>
          <w:rFonts w:ascii="TimesNewRoman" w:hAnsi="TimesNewRoman" w:eastAsia="TimesNewRoman" w:cs="TimesNewRoman"/>
          <w:sz w:val="24"/>
        </w:rPr>
        <w:t xml:space="preserve">, 1-</w:t>
      </w:r>
      <w:r>
        <w:rPr>
          <w:rFonts w:ascii="TimesNewRoman" w:hAnsi="TimesNewRoman" w:eastAsia="TimesNewRoman" w:cs="TimesNewRoman"/>
          <w:sz w:val="24"/>
        </w:rPr>
        <w:t xml:space="preserve">основная общеобразовательная школа </w:t>
      </w:r>
      <w:r>
        <w:rPr>
          <w:rFonts w:ascii="TimesNewRoman" w:hAnsi="TimesNewRoman" w:eastAsia="TimesNewRoman" w:cs="TimesNewRoman"/>
          <w:sz w:val="24"/>
        </w:rPr>
        <w:t xml:space="preserve">);</w:t>
      </w:r>
      <w:r>
        <w:rPr>
          <w:rFonts w:ascii="TimesNewRoman" w:hAnsi="TimesNewRoman" w:eastAsia="TimesNewRoman" w:cs="TimesNewRoman"/>
          <w:sz w:val="24"/>
          <w:szCs w:val="24"/>
          <w:highlight w:val="none"/>
        </w:rPr>
      </w:r>
      <w:r>
        <w:rPr>
          <w:rFonts w:ascii="TimesNewRoman" w:hAnsi="TimesNewRoman" w:eastAsia="TimesNewRoman" w:cs="TimesNewRoman"/>
          <w:sz w:val="24"/>
          <w:szCs w:val="24"/>
          <w:highlight w:val="none"/>
        </w:rPr>
      </w:r>
    </w:p>
    <w:p>
      <w:pPr>
        <w:pStyle w:val="963"/>
        <w:ind w:left="0" w:firstLine="709"/>
        <w:jc w:val="both"/>
        <w:spacing w:before="0" w:after="0" w:line="240" w:lineRule="auto"/>
        <w:rPr>
          <w:rFonts w:ascii="TimesNewRoman" w:hAnsi="TimesNewRoman" w:eastAsia="TimesNewRoman" w:cs="TimesNewRoman"/>
          <w:color w:val="000000"/>
          <w:sz w:val="24"/>
        </w:rPr>
      </w:pPr>
      <w:r>
        <w:rPr>
          <w:rFonts w:ascii="TimesNewRoman" w:hAnsi="TimesNewRoman" w:eastAsia="TimesNewRoman" w:cs="TimesNewRoman"/>
          <w:color w:val="000000"/>
          <w:sz w:val="24"/>
        </w:rPr>
        <w:t xml:space="preserve">- 1 учреждение дополнительного образования детей (МБОУ ДОД ДЮСШ). </w:t>
      </w:r>
      <w:r>
        <w:rPr>
          <w:rFonts w:ascii="TimesNewRoman" w:hAnsi="TimesNewRoman" w:eastAsia="TimesNewRoman" w:cs="TimesNewRoman"/>
          <w:color w:val="000000"/>
          <w:sz w:val="24"/>
        </w:rPr>
      </w:r>
      <w:r>
        <w:rPr>
          <w:rFonts w:ascii="TimesNewRoman" w:hAnsi="TimesNewRoman" w:eastAsia="TimesNewRoman" w:cs="TimesNewRoman"/>
          <w:color w:val="000000"/>
          <w:sz w:val="24"/>
        </w:rPr>
      </w:r>
    </w:p>
    <w:p>
      <w:pPr>
        <w:pStyle w:val="964"/>
        <w:ind w:firstLine="709"/>
        <w:jc w:val="both"/>
        <w:spacing w:line="240" w:lineRule="auto"/>
        <w:shd w:val="clear" w:color="auto" w:fill="auto"/>
        <w:rPr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В соответствии с решением Администраци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 Дальнереченского городского округа в отчетном периоде количество МБУ сокращено на 1 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диницу, постановление Администрации Дальнереченского городского округа от 07.02.2024г №180-па. Причина – ликвидация  муниципального бюджетного дошкольного учреждения «Детский сад общеразвивающего  вида №6» села  Грушевое Дальнереченского городского округа.</w:t>
      </w:r>
      <w:r>
        <w:rPr>
          <w:sz w:val="28"/>
          <w:szCs w:val="28"/>
          <w:highlight w:val="none"/>
        </w:rPr>
        <w:t xml:space="preserve"> </w:t>
      </w:r>
      <w:r>
        <w:rPr>
          <w:sz w:val="24"/>
          <w:szCs w:val="24"/>
          <w:highlight w:val="white"/>
        </w:rPr>
        <w:t xml:space="preserve">Ликвидация </w:t>
      </w:r>
      <w:r>
        <w:rPr>
          <w:sz w:val="24"/>
          <w:szCs w:val="24"/>
          <w:highlight w:val="white"/>
        </w:rPr>
        <w:t xml:space="preserve">осуществляется в целях повышения эффективности использования бюджетных средств, повышения качества предоставления государственных услуг в сфере дошкольного образования.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2272f"/>
          <w:sz w:val="24"/>
          <w:szCs w:val="24"/>
        </w:rPr>
        <w:t xml:space="preserve"> </w:t>
      </w:r>
      <w:r>
        <w:t xml:space="preserve">МКУ «Управление образования» возглавляет начальник, осуществляющий руководство управлением образования. Начальник Управления образования назначается и отстраняется  от должности главой администрации Дальнереченского городского округа.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851"/>
        <w:jc w:val="both"/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Касса для выдачи наличных денежных средств в учреждении отсутствует. Все расчеты осуществляются в безналичном порядке.</w:t>
      </w:r>
      <w:r>
        <w:rPr>
          <w:highlight w:val="none"/>
        </w:rPr>
        <w:t xml:space="preserve"> </w:t>
      </w:r>
      <w:r>
        <w:t xml:space="preserve">Кассовое обслуживание исполнения бюджета Дальнереченского городского округа осуществлялось через лицевые счета открытые в Отделе № 6 Управления Федерального казначейства по Приморскому краю.</w:t>
      </w:r>
      <w:r/>
    </w:p>
    <w:p>
      <w:pPr>
        <w:pStyle w:val="904"/>
        <w:ind w:firstLine="900"/>
        <w:jc w:val="both"/>
        <w:rPr>
          <w:highlight w:val="none"/>
        </w:rPr>
      </w:pPr>
      <w:r>
        <w:t xml:space="preserve"> В реализации бюджетного учета применяется программа "1 </w:t>
      </w:r>
      <w:r>
        <w:t xml:space="preserve">С Предприятие, версия 8 «</w:t>
      </w:r>
      <w:r>
        <w:t xml:space="preserve">Бухгалтерия для государствен</w:t>
      </w:r>
      <w:r>
        <w:t xml:space="preserve">ных учреждений», для учета заработной платы применяется программа 1С Бухгалтерии «Зарплата кадры», версия 8. МКУ «Управление образования» осуществляет бухгалтерский учет согласно договору с образовательными учреждениями и несет ответственность за своевреме</w:t>
      </w:r>
      <w:r>
        <w:t xml:space="preserve">н</w:t>
      </w:r>
      <w:r>
        <w:t xml:space="preserve">ное и качественное исполнение функций, возложенных договором. МКУ «Управление образ</w:t>
      </w:r>
      <w:r>
        <w:t xml:space="preserve">о</w:t>
      </w:r>
      <w:r>
        <w:t xml:space="preserve">вания» осуществляет сбор и предоставление отчетности в финансовое управление администрации Дальнереченского городского о</w:t>
      </w:r>
      <w:r>
        <w:t xml:space="preserve">к</w:t>
      </w:r>
      <w:r>
        <w:t xml:space="preserve">руга.</w:t>
      </w:r>
      <w: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firstLine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Показатели бюджетной отчетности сформированы в соответствии с требованиями Инструкций №</w:t>
      </w:r>
      <w:hyperlink r:id="rId11" w:tooltip="https://login.consultant.ru/link/?req=doc&amp;base=LAW&amp;n=467434&amp;dst=100015&amp;field=134&amp;date=07.02.2024" w:history="1">
        <w:r>
          <w:rPr>
            <w:rStyle w:val="951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 191н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12" w:tooltip="https://login.consultant.ru/link/?req=doc&amp;base=LAW&amp;n=450185&amp;dst=100387&amp;field=134&amp;date=07.02.2024" w:history="1">
        <w:r>
          <w:rPr>
            <w:rStyle w:val="951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157н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13" w:tooltip="https://login.consultant.ru/link/?req=doc&amp;base=LAW&amp;n=448974&amp;dst=102158&amp;field=134&amp;date=07.02.2024" w:history="1">
        <w:r>
          <w:rPr>
            <w:rStyle w:val="951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162н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положениями Федеральных стандартов N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hyperlink r:id="rId14" w:tooltip="https://login.consultant.ru/link/?req=doc&amp;base=LAW&amp;n=343977&amp;dst=100011&amp;field=134&amp;date=07.02.2024" w:history="1">
        <w:r>
          <w:rPr>
            <w:rStyle w:val="951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260н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15" w:tooltip="https://login.consultant.ru/link/?req=doc&amp;base=LAW&amp;n=344754&amp;dst=100011&amp;field=134&amp;date=07.02.2024" w:history="1">
        <w:r>
          <w:rPr>
            <w:rStyle w:val="951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257н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16" w:tooltip="https://login.consultant.ru/link/?req=doc&amp;base=LAW&amp;n=464999&amp;dst=100011&amp;field=134&amp;date=07.02.2024" w:history="1">
        <w:r>
          <w:rPr>
            <w:rStyle w:val="951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274н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17" w:tooltip="https://login.consultant.ru/link/?req=doc&amp;base=LAW&amp;n=344539&amp;dst=100011&amp;field=134&amp;date=07.02.2024" w:history="1">
        <w:r>
          <w:rPr>
            <w:rStyle w:val="951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275н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18" w:tooltip="https://login.consultant.ru/link/?req=doc&amp;base=LAW&amp;n=344064&amp;dst=100011&amp;field=134&amp;date=07.02.2024" w:history="1">
        <w:r>
          <w:rPr>
            <w:rStyle w:val="951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278н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, </w:t>
      </w:r>
      <w:hyperlink r:id="rId19" w:tooltip="https://login.consultant.ru/link/?req=doc&amp;base=LAW&amp;n=339804&amp;dst=100012&amp;field=134&amp;date=07.02.2024" w:history="1">
        <w:r>
          <w:rPr>
            <w:rStyle w:val="951"/>
            <w:rFonts w:ascii="Times New Roman" w:hAnsi="Times New Roman" w:eastAsia="Times New Roman" w:cs="Times New Roman"/>
            <w:color w:val="0000ff"/>
            <w:sz w:val="24"/>
            <w:u w:val="none"/>
          </w:rPr>
          <w:t xml:space="preserve">184н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и других действующих нормативно-правовых актов, регулирующих ведение бюджетного учета и составление отчетн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ости.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04"/>
        <w:ind w:firstLine="900"/>
        <w:jc w:val="both"/>
      </w:pPr>
      <w:r>
        <w:t xml:space="preserve">Управление образования</w:t>
      </w:r>
      <w:r>
        <w:t xml:space="preserve"> осуществляет свою деятельность в непосредственном  взаимодействии с другими отделами, управлениями, службами, общественными организациями по вопросам образования и воспитания, охраны прав детства, социальной защ</w:t>
      </w:r>
      <w:r>
        <w:t xml:space="preserve">и</w:t>
      </w:r>
      <w:r>
        <w:t xml:space="preserve">ты детей и работников образования, охраны труда, оздоровления детей, их летнего отдыха, о</w:t>
      </w:r>
      <w:r>
        <w:t xml:space="preserve">р</w:t>
      </w:r>
      <w:r>
        <w:t xml:space="preserve">ганизации досуга и питания обучающихся, профилактики правонарушений несовершенноле</w:t>
      </w:r>
      <w:r>
        <w:t xml:space="preserve">т</w:t>
      </w:r>
      <w:r>
        <w:t xml:space="preserve">них.</w:t>
      </w:r>
      <w:r/>
    </w:p>
    <w:p>
      <w:pPr>
        <w:pStyle w:val="904"/>
        <w:ind w:firstLine="900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Изменений в направлениях деятельности субъекта бюджетной отчетности за отчетный период не произошло.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904"/>
        <w:ind w:firstLine="900"/>
        <w:jc w:val="right"/>
        <w:widowControl w:val="off"/>
        <w:rPr>
          <w:lang w:eastAsia="en-US"/>
        </w:rPr>
      </w:pPr>
      <w:r>
        <w:rPr>
          <w:b/>
          <w:color w:val="000000" w:themeColor="text1"/>
          <w:lang w:eastAsia="en-US"/>
        </w:rPr>
        <w:t xml:space="preserve">Сведени</w:t>
      </w:r>
      <w:r>
        <w:rPr>
          <w:b/>
          <w:lang w:eastAsia="en-US"/>
        </w:rPr>
        <w:t xml:space="preserve">я о направлениях деятельности  </w:t>
      </w:r>
      <w:r>
        <w:rPr>
          <w:lang w:eastAsia="en-US"/>
        </w:rPr>
        <w:t xml:space="preserve">                          </w:t>
      </w:r>
      <w:r>
        <w:rPr>
          <w:lang w:eastAsia="en-US"/>
        </w:rPr>
        <w:t xml:space="preserve">т</w:t>
      </w:r>
      <w:r>
        <w:rPr>
          <w:lang w:eastAsia="en-US"/>
        </w:rPr>
        <w:t xml:space="preserve">аблица 1</w:t>
      </w:r>
      <w:r>
        <w:rPr>
          <w:lang w:eastAsia="en-US"/>
        </w:rPr>
      </w:r>
      <w:r>
        <w:rPr>
          <w:lang w:eastAsia="en-US"/>
        </w:rPr>
      </w:r>
    </w:p>
    <w:tbl>
      <w:tblPr>
        <w:tblW w:w="9639" w:type="dxa"/>
        <w:tblInd w:w="25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957"/>
        <w:gridCol w:w="3686"/>
        <w:gridCol w:w="2976"/>
        <w:gridCol w:w="20"/>
      </w:tblGrid>
      <w:tr>
        <w:tblPrEx/>
        <w:trPr>
          <w:trHeight w:val="559"/>
        </w:trPr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2957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д</w:t>
            </w:r>
            <w:r>
              <w:rPr>
                <w:b/>
                <w:sz w:val="20"/>
                <w:szCs w:val="20"/>
              </w:rPr>
              <w:t xml:space="preserve">еятельности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904"/>
              <w:jc w:val="center"/>
              <w:spacing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(код по </w:t>
            </w: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HYPERLINK "https://login.consultant.ru/link/?req=doc&amp;base=LAW&amp;n=404604&amp;date=08.02.2022"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color w:val="1a0dab"/>
                <w:sz w:val="20"/>
                <w:szCs w:val="20"/>
                <w:u w:val="single"/>
              </w:rPr>
              <w:t xml:space="preserve">ОКВЭД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Коды бюджетной классификации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904"/>
              <w:jc w:val="center"/>
              <w:spacing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(код раздела, подраздела)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904"/>
              <w:spacing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>
              <w:rPr>
                <w:b/>
                <w:sz w:val="20"/>
                <w:szCs w:val="20"/>
              </w:rPr>
              <w:t xml:space="preserve">Пояснения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" w:type="dxa"/>
            <w:vAlign w:val="top"/>
            <w:textDirection w:val="lrTb"/>
            <w:noWrap w:val="false"/>
          </w:tcPr>
          <w:p>
            <w:pPr>
              <w:pStyle w:val="904"/>
              <w:jc w:val="right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295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tcW w:w="9619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относительно года, предшествующего отчетному (ОКВЭД по новым видам</w:t>
              <w:br w:type="textWrapping" w:clear="all"/>
              <w:t xml:space="preserve">деятельности, по которым деятельность начата в отчетном году)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" w:type="dxa"/>
            <w:vAlign w:val="top"/>
            <w:textDirection w:val="lrTb"/>
            <w:noWrap w:val="false"/>
          </w:tcPr>
          <w:p>
            <w:pPr>
              <w:pStyle w:val="904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184"/>
        </w:trPr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2957" w:type="dxa"/>
            <w:vAlign w:val="top"/>
            <w:textDirection w:val="lrTb"/>
            <w:noWrap w:val="false"/>
          </w:tcPr>
          <w:p>
            <w:pPr>
              <w:pStyle w:val="904"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904"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904"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9619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Относительно очередного года, следующего за отчетным (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HYPERLINK "https://login.consultant.ru/link/?req=doc&amp;base=LAW&amp;n=404604&amp;date=08.02.2022"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color w:val="1a0dab"/>
                <w:sz w:val="20"/>
                <w:szCs w:val="20"/>
                <w:u w:val="single"/>
              </w:rPr>
              <w:t xml:space="preserve">ОКВЭД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по видам деятельности, прекращенным в отчетном году)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2957" w:type="dxa"/>
            <w:vAlign w:val="top"/>
            <w:textDirection w:val="lrTb"/>
            <w:noWrap w:val="false"/>
          </w:tcPr>
          <w:p>
            <w:pPr>
              <w:pStyle w:val="904"/>
              <w:spacing w:after="100"/>
            </w:pPr>
            <w: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686" w:type="dxa"/>
            <w:vAlign w:val="top"/>
            <w:textDirection w:val="lrTb"/>
            <w:noWrap w:val="false"/>
          </w:tcPr>
          <w:p>
            <w:pPr>
              <w:pStyle w:val="904"/>
              <w:spacing w:after="100"/>
            </w:pPr>
            <w:r>
              <w:t xml:space="preserve"> 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W w:w="2976" w:type="dxa"/>
            <w:vAlign w:val="top"/>
            <w:textDirection w:val="lrTb"/>
            <w:noWrap w:val="false"/>
          </w:tcPr>
          <w:p>
            <w:pPr>
              <w:pStyle w:val="904"/>
              <w:spacing w:after="100"/>
            </w:pPr>
            <w:r>
              <w:t xml:space="preserve"> 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" w:type="dxa"/>
            <w:vAlign w:val="top"/>
            <w:textDirection w:val="lrTb"/>
            <w:noWrap w:val="false"/>
          </w:tcPr>
          <w:p>
            <w:pPr>
              <w:pStyle w:val="904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4"/>
        <w:ind w:firstLine="90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4"/>
        <w:ind w:firstLine="900"/>
        <w:jc w:val="both"/>
      </w:pPr>
      <w:r>
        <w:rPr>
          <w:b/>
        </w:rPr>
        <w:t xml:space="preserve">«Сведения об основных направлениях деятельности»                               </w:t>
      </w:r>
      <w:r/>
    </w:p>
    <w:tbl>
      <w:tblPr>
        <w:tblW w:w="4970" w:type="pct"/>
        <w:tblInd w:w="0" w:type="dxa"/>
        <w:tblBorders>
          <w:top w:val="single" w:color="000000" w:sz="4" w:space="0"/>
          <w:left w:val="single" w:color="000000" w:sz="6" w:space="0"/>
          <w:bottom w:val="single" w:color="000000" w:sz="4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57" w:type="dxa"/>
          <w:right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5986"/>
        <w:gridCol w:w="1559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4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6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7" w:type="dxa"/>
            <w:vAlign w:val="center"/>
            <w:textDirection w:val="lrTb"/>
            <w:noWrap w:val="false"/>
          </w:tcPr>
          <w:p>
            <w:pPr>
              <w:pStyle w:val="90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цели деятельности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86" w:type="dxa"/>
            <w:vAlign w:val="center"/>
            <w:textDirection w:val="lrTb"/>
            <w:noWrap w:val="false"/>
          </w:tcPr>
          <w:p>
            <w:pPr>
              <w:pStyle w:val="904"/>
              <w:ind w:firstLine="9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Краткая характеристика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Правовое обоснование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4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6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127" w:type="dxa"/>
            <w:vAlign w:val="center"/>
            <w:textDirection w:val="lrTb"/>
            <w:noWrap w:val="false"/>
          </w:tcPr>
          <w:p>
            <w:pPr>
              <w:pStyle w:val="904"/>
              <w:ind w:firstLine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образования выполняет функции органа управления  в сфере образования на территори</w:t>
            </w:r>
            <w:r>
              <w:rPr>
                <w:sz w:val="20"/>
                <w:szCs w:val="20"/>
              </w:rPr>
              <w:t xml:space="preserve">и городского Дальнереченского округа. В сферу деятельности Управления образования  входят подведомственные ему организации и подразделения, обеспечивающие  различные услуги по функционированию системы образования, и муниципальные образовательные учреждения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86" w:type="dxa"/>
            <w:vAlign w:val="center"/>
            <w:textDirection w:val="lrTb"/>
            <w:noWrap w:val="false"/>
          </w:tcPr>
          <w:p>
            <w:pPr>
              <w:pStyle w:val="904"/>
              <w:ind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-обеспечение соответствия заключаемы</w:t>
            </w:r>
            <w:r>
              <w:rPr>
                <w:sz w:val="20"/>
                <w:szCs w:val="20"/>
              </w:rPr>
              <w:t xml:space="preserve">х договоров объемам ассигнований, предусмотренных сметой, лимитами бюджетных обязательств при казначейском обслуживании получателей через лицевые счета; своевременным и правильным оформлением первичных учетных документов и законностью совершаемых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4"/>
              <w:ind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-обеспечение правильного и экономного расходования средств в соответствии с целевым назначением по утвержденной смете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4"/>
              <w:ind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-контроль за использованием выданных доверенностей и получение имущественно-материальных ценностей;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4"/>
              <w:ind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-участие в проведении инвентаризации имущества и финансовых обязательств, своевременности и правильности определения результатов инвентаризации и отражение их в учете;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4"/>
              <w:ind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-проведение инструктажа материально-ответственных лиц по вопросам учета и сохранности ценностей, находящихся на их ответственном хранении;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4"/>
              <w:ind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-ведение массива нормативных  других документов по вопросам учета и отчетности, относящихся к компетенции бухгалтерских служб;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4"/>
              <w:ind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-осуществление экономического анализа хозяйственной деятельности образовательных учреждений, разработка мер по обеспечению режима экономии, выявлению  резервов по более рациональному использованию всех видов ресурсов;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4"/>
              <w:ind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-систематизация и обобщение статистических материалов и других данных по финансово- хозяйственной деятельности учреждений;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4"/>
              <w:ind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составление экономических обоснований, справок о периодической отчетности; МКУ «Управление образования»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04"/>
              <w:ind w:firstLine="90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Style w:val="9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устава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904"/>
        <w:jc w:val="both"/>
        <w:tabs>
          <w:tab w:val="left" w:pos="993" w:leader="none"/>
        </w:tabs>
      </w:pPr>
      <w:r>
        <w:t xml:space="preserve">   </w:t>
      </w:r>
      <w:r/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4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РАЗДЕЛ 2. </w:t>
      </w:r>
      <w:r>
        <w:rPr>
          <w:b/>
          <w:sz w:val="28"/>
          <w:szCs w:val="28"/>
        </w:rPr>
        <w:t xml:space="preserve">Результаты деятельности  субъекта бюджетной отчетности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  <w:t xml:space="preserve">Сведения о результатах деятельности субъекта бюджетной отчетности</w:t>
      </w:r>
      <w:r>
        <w:rPr>
          <w:b/>
          <w:bCs/>
          <w:highlight w:val="white"/>
        </w:rPr>
        <w:t xml:space="preserve"> предоставлены в таблицы 12 пояснительной записки.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32"/>
        <w:ind w:left="0" w:firstLine="567"/>
        <w:jc w:val="center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</w:p>
    <w:p>
      <w:pPr>
        <w:pStyle w:val="963"/>
        <w:jc w:val="both"/>
        <w:spacing w:before="0" w:after="0" w:line="240" w:lineRule="auto"/>
        <w:rPr>
          <w:b/>
          <w:bCs/>
          <w:sz w:val="25"/>
          <w:szCs w:val="25"/>
          <w:highlight w:val="none"/>
        </w:rPr>
      </w:pPr>
      <w:r>
        <w:rPr>
          <w:b/>
          <w:highlight w:val="white"/>
        </w:rPr>
        <w:t xml:space="preserve"> </w:t>
      </w:r>
      <w:r>
        <w:rPr>
          <w:b/>
          <w:highlight w:val="white"/>
        </w:rPr>
        <w:t xml:space="preserve">Сведения о мерах по повышению эффективности расходования бюджетных </w:t>
      </w:r>
      <w:r>
        <w:rPr>
          <w:b/>
          <w:sz w:val="25"/>
          <w:szCs w:val="25"/>
          <w:highlight w:val="white"/>
        </w:rPr>
        <w:t xml:space="preserve">средств:</w:t>
      </w:r>
      <w:r>
        <w:rPr>
          <w:b/>
          <w:bCs/>
          <w:sz w:val="25"/>
          <w:szCs w:val="25"/>
          <w:highlight w:val="none"/>
        </w:rPr>
      </w:r>
      <w:r>
        <w:rPr>
          <w:b/>
          <w:bCs/>
          <w:sz w:val="25"/>
          <w:szCs w:val="25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В отчетном периоде в рамках Федерального закона от 05.04.2013 N 44-ФЗ "О контрактной системе в сфере закупок товаров, работ, услуг для обеспечения  «муниципальных нужд» заключен 50 муниципальных контрактов (договоров) на общую сумму  1305 560,00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 руб. Из них 2 аукциона на сумму 263120,00 руб.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, экономия  9556,00 руб.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963"/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Отчеты о выполнении муниципального задания подведомственными бюджетными  учреждениями в количестве 13 шт. представлены без нарушений в установленные сроки.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муниципальных заданий выполнены с допустимыми (возможными) отклонениями. Величина отклонений качественных показателей варьируется от 0,5% до 7%, количественных показателей - от 13 до 95 человек.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pStyle w:val="963"/>
        <w:ind w:left="0" w:firstLine="660"/>
        <w:spacing w:before="0" w:after="0" w:line="240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white"/>
        </w:rPr>
        <w:t xml:space="preserve">В целях реализации принципа эффективности, было разработано и утверждено, положение об оплате труда работников  м</w:t>
      </w:r>
      <w:r>
        <w:rPr>
          <w:sz w:val="24"/>
          <w:szCs w:val="24"/>
          <w:highlight w:val="white"/>
        </w:rPr>
        <w:t xml:space="preserve">униципального казенного учреждения «Управление образования» утвержденное Постановлением администрации Дальнереченского городского округа № 1326 от 31 октября 2012 года «Об утверждении Положения об оплате труда работников муниципального казенного учреждения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«Управление обр</w:t>
      </w:r>
      <w:r>
        <w:rPr>
          <w:sz w:val="24"/>
          <w:szCs w:val="24"/>
          <w:highlight w:val="white"/>
        </w:rPr>
        <w:t xml:space="preserve">азования» Дальнереченского городского округа» (в ред. Постановлений от 10.10.2013 г. №1247; от 07.02.2014 г. №106; от 10.10.2014 г. № 1317; от 17.12.2014 г. № 1718; от 30.04.2015 г. № 529; от 21.02.2017 г. № 139; от 29.11.2017 г. № 923; от 29.12.2017 № 107</w:t>
      </w:r>
      <w:r>
        <w:rPr>
          <w:sz w:val="24"/>
          <w:szCs w:val="24"/>
          <w:highlight w:val="white"/>
        </w:rPr>
        <w:t xml:space="preserve">2; от 12.02.2018 № 103; от 09.11.2018 № 813; от 28.10.2019 № 789; от 25.09.2020г №806; от 15.03.2022г №283-па; от 08.06.2022г №539-па; от 29.06.2022г №598-па; от 31.08.2022г №795-па; от 04.10.2022г №905-па; от 27.12.2021г №1151-па; от 06.10.2022г № 1208-па</w:t>
      </w:r>
      <w:r>
        <w:rPr>
          <w:sz w:val="24"/>
          <w:szCs w:val="24"/>
          <w:highlight w:val="white"/>
        </w:rPr>
        <w:t xml:space="preserve">; от 25.07.2023г № 827-па; от 02.10.2023г № 1063-па; от 20.11.2023г № 1324-па</w:t>
      </w:r>
      <w:r>
        <w:rPr>
          <w:sz w:val="24"/>
          <w:szCs w:val="24"/>
          <w:highlight w:val="white"/>
        </w:rPr>
        <w:t xml:space="preserve">).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32"/>
        <w:ind w:left="0" w:firstLine="709"/>
        <w:jc w:val="both"/>
        <w:spacing w:before="0" w:after="0" w:line="240" w:lineRule="auto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Численность персонала по штатному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расписанию  на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1 января 202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5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г 3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4,5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челове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к,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среднесписочная численность  на конец отчетного периода – 2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,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9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человек. </w:t>
      </w:r>
      <w:r>
        <w:rPr>
          <w:rFonts w:ascii="Times New Roman" w:hAnsi="Times New Roman"/>
          <w:color w:val="000000"/>
          <w:sz w:val="24"/>
          <w:highlight w:val="white"/>
        </w:rPr>
      </w: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pStyle w:val="932"/>
        <w:ind w:left="0" w:firstLine="709"/>
        <w:jc w:val="both"/>
        <w:spacing w:before="0" w:after="0" w:line="240" w:lineRule="auto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На выплату заработной платы работникам учреждения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21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518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133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,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80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рублей, среднемесячн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ая заработная плата составляет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64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271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,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61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рублей.</w:t>
      </w:r>
      <w:r>
        <w:rPr>
          <w:rFonts w:ascii="Times New Roman" w:hAnsi="Times New Roman"/>
          <w:color w:val="000000"/>
          <w:sz w:val="24"/>
          <w:highlight w:val="white"/>
        </w:rPr>
      </w:r>
      <w:r>
        <w:rPr>
          <w:rFonts w:ascii="Times New Roman" w:hAnsi="Times New Roman"/>
          <w:color w:val="000000"/>
          <w:sz w:val="24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4"/>
          <w:szCs w:val="24"/>
          <w:highlight w:val="white"/>
        </w:rPr>
        <w:t xml:space="preserve">На повышение квалификации сотрудников было израсходовано </w:t>
      </w:r>
      <w:r>
        <w:rPr>
          <w:sz w:val="24"/>
          <w:szCs w:val="24"/>
          <w:highlight w:val="white"/>
        </w:rPr>
        <w:t xml:space="preserve">38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320</w:t>
      </w:r>
      <w:r>
        <w:rPr>
          <w:sz w:val="24"/>
          <w:szCs w:val="24"/>
          <w:highlight w:val="white"/>
        </w:rPr>
        <w:t xml:space="preserve">,00 руб.: </w:t>
      </w:r>
      <w:r>
        <w:rPr>
          <w:sz w:val="24"/>
          <w:szCs w:val="24"/>
          <w:highlight w:val="white"/>
        </w:rPr>
        <w:t xml:space="preserve">«</w:t>
      </w:r>
      <w:r>
        <w:rPr>
          <w:sz w:val="24"/>
          <w:szCs w:val="24"/>
          <w:highlight w:val="white"/>
        </w:rPr>
        <w:t xml:space="preserve">Бухгалтерский и налоговый учет в организациях государственного сектора с учетом электронного документооборота</w:t>
      </w:r>
      <w:r>
        <w:rPr>
          <w:sz w:val="24"/>
          <w:szCs w:val="24"/>
          <w:highlight w:val="white"/>
        </w:rPr>
        <w:t xml:space="preserve">» – </w:t>
      </w:r>
      <w:r>
        <w:rPr>
          <w:sz w:val="24"/>
          <w:szCs w:val="24"/>
          <w:highlight w:val="white"/>
        </w:rPr>
        <w:t xml:space="preserve">13 320,00 рублей</w:t>
      </w:r>
      <w:r>
        <w:rPr>
          <w:sz w:val="24"/>
          <w:szCs w:val="24"/>
          <w:highlight w:val="white"/>
        </w:rPr>
        <w:t xml:space="preserve">,</w:t>
      </w:r>
      <w:r>
        <w:rPr>
          <w:sz w:val="24"/>
          <w:szCs w:val="24"/>
          <w:highlight w:val="white"/>
        </w:rPr>
        <w:t xml:space="preserve"> обучение по дополнительной профессиональной программе «Основы работы в </w:t>
      </w:r>
      <w:r>
        <w:rPr>
          <w:sz w:val="24"/>
          <w:szCs w:val="24"/>
          <w:highlight w:val="white"/>
          <w:lang w:val="en-US"/>
        </w:rPr>
        <w:t xml:space="preserve">MS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  <w:lang w:val="en-US"/>
        </w:rPr>
        <w:t xml:space="preserve">Exel</w:t>
      </w:r>
      <w:r>
        <w:rPr>
          <w:sz w:val="24"/>
          <w:szCs w:val="24"/>
          <w:highlight w:val="white"/>
        </w:rPr>
        <w:t xml:space="preserve">» - 25 000,00 рублей.</w:t>
      </w:r>
      <w:r>
        <w:rPr>
          <w:sz w:val="24"/>
          <w:szCs w:val="24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pStyle w:val="963"/>
        <w:ind w:left="0" w:firstLine="660"/>
        <w:spacing w:before="0" w:after="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Раздел 3. Анализ отчета об исполнении бюджета субъектом бюджетной отчетности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right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firstLine="567"/>
        <w:jc w:val="both"/>
        <w:rPr>
          <w:highlight w:val="white"/>
        </w:rPr>
      </w:pPr>
      <w:r>
        <w:rPr>
          <w:highlight w:val="white"/>
        </w:rPr>
      </w:r>
      <w:bookmarkStart w:id="0" w:name="undefined"/>
      <w:r>
        <w:rPr>
          <w:highlight w:val="white"/>
        </w:rPr>
        <w:t xml:space="preserve">МКУ «Управление образования» работало в соответствии с бюджетом Дальнереченского городского округа, принятого решением Думы от </w:t>
      </w:r>
      <w:r>
        <w:rPr>
          <w:highlight w:val="white"/>
        </w:rPr>
        <w:t xml:space="preserve">26</w:t>
      </w:r>
      <w:r>
        <w:rPr>
          <w:highlight w:val="white"/>
        </w:rPr>
        <w:t xml:space="preserve">.12.202</w:t>
      </w:r>
      <w:r>
        <w:rPr>
          <w:highlight w:val="white"/>
        </w:rPr>
        <w:t xml:space="preserve">3г </w:t>
      </w:r>
      <w:r>
        <w:rPr>
          <w:highlight w:val="white"/>
        </w:rPr>
        <w:t xml:space="preserve">№ 116</w:t>
      </w:r>
      <w:r>
        <w:rPr>
          <w:highlight w:val="white"/>
        </w:rPr>
        <w:t xml:space="preserve"> «О бюджете Дальнереченского городского округа на 202</w:t>
      </w:r>
      <w:r>
        <w:rPr>
          <w:highlight w:val="white"/>
        </w:rPr>
        <w:t xml:space="preserve">4 год и плановый период 202</w:t>
      </w:r>
      <w:r>
        <w:rPr>
          <w:highlight w:val="white"/>
        </w:rPr>
        <w:t xml:space="preserve">5 и </w:t>
      </w:r>
      <w:r>
        <w:rPr>
          <w:highlight w:val="white"/>
        </w:rPr>
        <w:t xml:space="preserve">202</w:t>
      </w:r>
      <w:r>
        <w:rPr>
          <w:highlight w:val="white"/>
        </w:rPr>
        <w:t xml:space="preserve">6 г</w:t>
      </w:r>
      <w:r>
        <w:rPr>
          <w:highlight w:val="white"/>
        </w:rPr>
        <w:t xml:space="preserve">одов», </w:t>
      </w:r>
      <w:r>
        <w:rPr>
          <w:highlight w:val="white"/>
        </w:rPr>
        <w:t xml:space="preserve">утверждено плановых назначений на 202</w:t>
      </w:r>
      <w:r>
        <w:rPr>
          <w:highlight w:val="white"/>
        </w:rPr>
        <w:t xml:space="preserve">4 г</w:t>
      </w:r>
      <w:r>
        <w:rPr>
          <w:highlight w:val="white"/>
        </w:rPr>
        <w:t xml:space="preserve">од </w:t>
      </w:r>
      <w:r>
        <w:rPr>
          <w:highlight w:val="white"/>
        </w:rPr>
        <w:t xml:space="preserve">60 188,16 тыс.</w:t>
      </w:r>
      <w:r>
        <w:rPr>
          <w:sz w:val="26"/>
          <w:highlight w:val="white"/>
        </w:rPr>
        <w:t xml:space="preserve"> </w:t>
      </w:r>
      <w:r>
        <w:rPr>
          <w:highlight w:val="white"/>
        </w:rPr>
        <w:t xml:space="preserve">руб., из них из средств краевого бюджета 25 580,15 </w:t>
      </w:r>
      <w:r>
        <w:rPr>
          <w:highlight w:val="white"/>
        </w:rPr>
        <w:t xml:space="preserve">руб., кассовое </w:t>
      </w:r>
      <w:r>
        <w:rPr>
          <w:highlight w:val="white"/>
        </w:rPr>
        <w:t xml:space="preserve">исполнение  за</w:t>
      </w:r>
      <w:r>
        <w:rPr>
          <w:highlight w:val="white"/>
        </w:rPr>
        <w:t xml:space="preserve"> отчетный период составило 59 505,18 тыс.</w:t>
      </w:r>
      <w:r>
        <w:rPr>
          <w:sz w:val="26"/>
          <w:highlight w:val="white"/>
        </w:rPr>
        <w:t xml:space="preserve"> </w:t>
      </w:r>
      <w:r>
        <w:rPr>
          <w:highlight w:val="white"/>
        </w:rPr>
        <w:t xml:space="preserve">руб., из них из средств краевого бюджета 24 928,07 тыс.</w:t>
      </w:r>
      <w:r>
        <w:rPr>
          <w:highlight w:val="white"/>
        </w:rPr>
        <w:t xml:space="preserve">руб., выполнение плана с учетом краевых средств составило 98,9</w:t>
      </w:r>
      <w:r>
        <w:rPr>
          <w:highlight w:val="white"/>
        </w:rPr>
        <w:t xml:space="preserve"> %.</w:t>
      </w:r>
      <w:r>
        <w:rPr>
          <w:highlight w:val="white"/>
        </w:rPr>
        <w:t xml:space="preserve">.: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rPr>
          <w:highlight w:val="none"/>
        </w:rPr>
      </w:pPr>
      <w:r>
        <w:rPr>
          <w:highlight w:val="white"/>
        </w:rPr>
        <w:t xml:space="preserve"> Субвенции на организацию и обеспечение оздоровления и отдыха детей Приморского края (за исключением организации отдыха детей в каникулярное время) плановые </w:t>
      </w:r>
      <w:r>
        <w:rPr>
          <w:highlight w:val="white"/>
        </w:rPr>
        <w:t xml:space="preserve">показатели  300 512,78</w:t>
      </w:r>
      <w:r>
        <w:rPr>
          <w:highlight w:val="white"/>
        </w:rPr>
        <w:t xml:space="preserve"> руб., компенсация части на приобретение путевок носит заявительный характер,  в 202</w:t>
      </w:r>
      <w:r>
        <w:rPr>
          <w:highlight w:val="white"/>
        </w:rPr>
        <w:t xml:space="preserve">4 году воспользовались таким правом 34 </w:t>
      </w:r>
      <w:r>
        <w:rPr>
          <w:highlight w:val="white"/>
        </w:rPr>
        <w:t xml:space="preserve">человек на сумму 286 375,00</w:t>
      </w:r>
      <w:r>
        <w:rPr>
          <w:highlight w:val="white"/>
        </w:rPr>
        <w:t xml:space="preserve"> руб.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highlight w:val="white"/>
        </w:rPr>
      </w:pPr>
      <w:r>
        <w:rPr>
          <w:highlight w:val="white"/>
        </w:rPr>
        <w:t xml:space="preserve">Утверждено средств на меры социальной поддержки на 202</w:t>
      </w:r>
      <w:r>
        <w:rPr>
          <w:highlight w:val="white"/>
        </w:rPr>
        <w:t xml:space="preserve">4</w:t>
      </w:r>
      <w:r>
        <w:rPr>
          <w:highlight w:val="white"/>
        </w:rPr>
        <w:t xml:space="preserve">г в размере </w:t>
      </w:r>
      <w:r>
        <w:rPr>
          <w:highlight w:val="white"/>
        </w:rPr>
        <w:t xml:space="preserve">3</w:t>
      </w:r>
      <w:r>
        <w:rPr>
          <w:highlight w:val="white"/>
        </w:rPr>
        <w:t xml:space="preserve"> </w:t>
      </w:r>
      <w:r>
        <w:rPr>
          <w:highlight w:val="white"/>
        </w:rPr>
        <w:t xml:space="preserve">45</w:t>
      </w:r>
      <w:r>
        <w:rPr>
          <w:highlight w:val="white"/>
        </w:rPr>
        <w:t xml:space="preserve">0 </w:t>
      </w:r>
      <w:r>
        <w:rPr>
          <w:highlight w:val="white"/>
        </w:rPr>
        <w:t xml:space="preserve">8</w:t>
      </w:r>
      <w:r>
        <w:rPr>
          <w:highlight w:val="white"/>
        </w:rPr>
        <w:t xml:space="preserve">00,00</w:t>
      </w:r>
      <w:r>
        <w:rPr>
          <w:highlight w:val="white"/>
        </w:rPr>
        <w:t xml:space="preserve"> руб., израсходовали за отчетный период –  </w:t>
      </w:r>
      <w:r>
        <w:rPr>
          <w:highlight w:val="white"/>
        </w:rPr>
        <w:t xml:space="preserve">3</w:t>
      </w:r>
      <w:r>
        <w:rPr>
          <w:highlight w:val="white"/>
        </w:rPr>
        <w:t xml:space="preserve"> </w:t>
      </w:r>
      <w:r>
        <w:rPr>
          <w:highlight w:val="white"/>
        </w:rPr>
        <w:t xml:space="preserve">055 327,30</w:t>
      </w:r>
      <w:r>
        <w:rPr>
          <w:highlight w:val="white"/>
        </w:rPr>
        <w:t xml:space="preserve"> руб.: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0" w:firstLine="567"/>
        <w:jc w:val="both"/>
        <w:rPr>
          <w:highlight w:val="white"/>
        </w:rPr>
      </w:pPr>
      <w:r>
        <w:rPr>
          <w:highlight w:val="white"/>
        </w:rPr>
        <w:t xml:space="preserve"> </w:t>
      </w:r>
      <w:r>
        <w:rPr>
          <w:highlight w:val="white"/>
        </w:rPr>
        <w:t xml:space="preserve">ежемесячная выплата молодому специалисту в сумме </w:t>
      </w:r>
      <w:r>
        <w:rPr>
          <w:highlight w:val="white"/>
        </w:rPr>
        <w:t xml:space="preserve"> 1 689 984,22</w:t>
      </w:r>
      <w:r>
        <w:rPr>
          <w:highlight w:val="white"/>
        </w:rPr>
        <w:t xml:space="preserve"> руб. на 1</w:t>
      </w:r>
      <w:r>
        <w:rPr>
          <w:highlight w:val="white"/>
        </w:rPr>
        <w:t xml:space="preserve">7</w:t>
      </w:r>
      <w:r>
        <w:rPr>
          <w:highlight w:val="white"/>
        </w:rPr>
        <w:t xml:space="preserve"> молодых специалистов;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0" w:firstLine="567"/>
        <w:jc w:val="both"/>
        <w:rPr>
          <w:highlight w:val="white"/>
        </w:rPr>
      </w:pPr>
      <w:r>
        <w:rPr>
          <w:highlight w:val="white"/>
        </w:rPr>
        <w:t xml:space="preserve">единовременная денежная выплата на </w:t>
      </w:r>
      <w:r>
        <w:rPr>
          <w:highlight w:val="white"/>
        </w:rPr>
        <w:t xml:space="preserve">5</w:t>
      </w:r>
      <w:r>
        <w:rPr>
          <w:highlight w:val="white"/>
        </w:rPr>
        <w:t xml:space="preserve"> человека в сумме </w:t>
      </w:r>
      <w:r>
        <w:rPr>
          <w:highlight w:val="white"/>
        </w:rPr>
        <w:t xml:space="preserve">1 150 000</w:t>
      </w:r>
      <w:r>
        <w:rPr>
          <w:highlight w:val="white"/>
        </w:rPr>
        <w:t xml:space="preserve"> руб.;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0" w:firstLine="567"/>
        <w:jc w:val="both"/>
        <w:rPr>
          <w:highlight w:val="white"/>
        </w:rPr>
      </w:pPr>
      <w:r>
        <w:rPr>
          <w:highlight w:val="white"/>
        </w:rPr>
        <w:t xml:space="preserve">ежемесячная выплата наставнику в сумме </w:t>
      </w:r>
      <w:r>
        <w:rPr>
          <w:highlight w:val="white"/>
        </w:rPr>
        <w:t xml:space="preserve">175 343,08</w:t>
      </w:r>
      <w:r>
        <w:rPr>
          <w:highlight w:val="white"/>
        </w:rPr>
        <w:t xml:space="preserve"> руб. на </w:t>
      </w:r>
      <w:r>
        <w:rPr>
          <w:highlight w:val="white"/>
        </w:rPr>
        <w:t xml:space="preserve">5</w:t>
      </w:r>
      <w:r>
        <w:rPr>
          <w:highlight w:val="white"/>
        </w:rPr>
        <w:t xml:space="preserve"> человек наставников;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0" w:firstLine="567"/>
        <w:jc w:val="both"/>
        <w:rPr>
          <w:highlight w:val="white"/>
        </w:rPr>
      </w:pPr>
      <w:r>
        <w:rPr>
          <w:highlight w:val="white"/>
        </w:rPr>
        <w:t xml:space="preserve">компенсация расходов за наем жилого помещения молодому специалисту (</w:t>
      </w:r>
      <w:r>
        <w:rPr>
          <w:highlight w:val="white"/>
        </w:rPr>
        <w:t xml:space="preserve">1</w:t>
      </w:r>
      <w:r>
        <w:rPr>
          <w:highlight w:val="white"/>
        </w:rPr>
        <w:t xml:space="preserve"> человек) – </w:t>
      </w:r>
      <w:r>
        <w:rPr>
          <w:highlight w:val="white"/>
        </w:rPr>
        <w:t xml:space="preserve">40 000</w:t>
      </w:r>
      <w:r>
        <w:rPr>
          <w:highlight w:val="white"/>
        </w:rPr>
        <w:t xml:space="preserve">,00 руб.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  <w:t xml:space="preserve">Из средств краевого бюджета на компенсацию части родительской платы было направлено </w:t>
      </w:r>
      <w:r>
        <w:rPr>
          <w:highlight w:val="white"/>
        </w:rPr>
        <w:t xml:space="preserve">6</w:t>
      </w:r>
      <w:r>
        <w:rPr>
          <w:highlight w:val="white"/>
        </w:rPr>
        <w:t xml:space="preserve"> </w:t>
      </w:r>
      <w:r>
        <w:rPr>
          <w:highlight w:val="white"/>
        </w:rPr>
        <w:t xml:space="preserve">386</w:t>
      </w:r>
      <w:r>
        <w:rPr>
          <w:highlight w:val="white"/>
        </w:rPr>
        <w:t xml:space="preserve"> </w:t>
      </w:r>
      <w:r>
        <w:rPr>
          <w:highlight w:val="white"/>
        </w:rPr>
        <w:t xml:space="preserve">837</w:t>
      </w:r>
      <w:r>
        <w:rPr>
          <w:highlight w:val="white"/>
        </w:rPr>
        <w:t xml:space="preserve">,00</w:t>
      </w:r>
      <w:r>
        <w:rPr>
          <w:highlight w:val="white"/>
        </w:rPr>
        <w:t xml:space="preserve"> рублей - кассовый расход 6 </w:t>
      </w:r>
      <w:r>
        <w:rPr>
          <w:highlight w:val="white"/>
        </w:rPr>
        <w:t xml:space="preserve">317</w:t>
      </w:r>
      <w:r>
        <w:rPr>
          <w:highlight w:val="white"/>
        </w:rPr>
        <w:t xml:space="preserve"> </w:t>
      </w:r>
      <w:r>
        <w:rPr>
          <w:highlight w:val="white"/>
        </w:rPr>
        <w:t xml:space="preserve">431</w:t>
      </w:r>
      <w:r>
        <w:rPr>
          <w:highlight w:val="white"/>
        </w:rPr>
        <w:t xml:space="preserve">,</w:t>
      </w:r>
      <w:r>
        <w:rPr>
          <w:highlight w:val="white"/>
        </w:rPr>
        <w:t xml:space="preserve">40</w:t>
      </w:r>
      <w:r>
        <w:rPr>
          <w:highlight w:val="white"/>
        </w:rPr>
        <w:t xml:space="preserve"> рублей.</w:t>
      </w:r>
      <w:r>
        <w:rPr>
          <w:highlight w:val="white"/>
        </w:rPr>
      </w:r>
      <w:bookmarkEnd w:id="0"/>
      <w:r>
        <w:rPr>
          <w:highlight w:val="white"/>
        </w:rPr>
      </w:r>
      <w:r>
        <w:rPr>
          <w:highlight w:val="white"/>
        </w:rPr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815"/>
        <w:gridCol w:w="900"/>
        <w:gridCol w:w="1440"/>
        <w:gridCol w:w="1468"/>
        <w:gridCol w:w="1592"/>
        <w:gridCol w:w="2160"/>
      </w:tblGrid>
      <w:tr>
        <w:tblPrEx/>
        <w:trPr>
          <w:trHeight w:val="73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Средний размер родительской платы  в Приморском крае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4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400" w:type="dxa"/>
            <w:vAlign w:val="bottom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Численность детей, на которых выплачивается компенсация части родительской платы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Средняя посещаемость детьми образовательных организаций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7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Align w:val="center"/>
            <w:vMerge w:val="continue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0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в том числе в размере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  <w:tr>
        <w:tblPrEx/>
        <w:trPr>
          <w:trHeight w:val="49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5" w:type="dxa"/>
            <w:vAlign w:val="center"/>
            <w:vMerge w:val="continue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50%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92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70%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pPr>
              <w:rPr>
                <w:highlight w:val="cyan"/>
              </w:rPr>
            </w:pPr>
            <w:r>
              <w:rPr>
                <w:highlight w:val="cyan"/>
              </w:rPr>
            </w:r>
            <w:r>
              <w:rPr>
                <w:highlight w:val="cyan"/>
              </w:rPr>
            </w:r>
            <w:r>
              <w:rPr>
                <w:highlight w:val="cyan"/>
              </w:rPr>
            </w:r>
          </w:p>
        </w:tc>
      </w:tr>
      <w:tr>
        <w:tblPrEx/>
        <w:trPr>
          <w:trHeight w:val="4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815" w:type="dxa"/>
            <w:vAlign w:val="bottom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1585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885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40" w:type="dxa"/>
            <w:vAlign w:val="bottom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286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vAlign w:val="bottom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367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92" w:type="dxa"/>
            <w:vAlign w:val="bottom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232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bottom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9,46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720"/>
        <w:jc w:val="both"/>
        <w:rPr>
          <w:highlight w:val="white"/>
        </w:rPr>
      </w:pPr>
      <w:r>
        <w:rPr>
          <w:highlight w:val="white"/>
        </w:rPr>
        <w:t xml:space="preserve">Размер  платы</w:t>
      </w:r>
      <w:r>
        <w:rPr>
          <w:highlight w:val="white"/>
        </w:rPr>
        <w:t xml:space="preserve">, утвержденный в МО  (руб.) – 2 469,00 руб. Средний размер  родительской платы в месяц, фактически взимаемой за первых детей в семье (руб.) – 1841,11</w:t>
      </w:r>
      <w:r>
        <w:rPr>
          <w:highlight w:val="white"/>
        </w:rPr>
        <w:t xml:space="preserve"> руб., на вторых детей в семье – 1774,38</w:t>
      </w:r>
      <w:r>
        <w:rPr>
          <w:highlight w:val="white"/>
        </w:rPr>
        <w:t xml:space="preserve"> руб., на третьих детей в семье – 1139,66</w:t>
      </w:r>
      <w:r>
        <w:rPr>
          <w:highlight w:val="white"/>
        </w:rPr>
        <w:t xml:space="preserve"> руб.  Доля родителей (законных предс</w:t>
      </w:r>
      <w:r>
        <w:rPr>
          <w:highlight w:val="white"/>
        </w:rPr>
        <w:t xml:space="preserve">тавителей), воспользовавшихся правом на получение компенсации части родительской платы от общей численности родителей (законных представителей), имеющих указанное право 100%. Количество родителей (законных представителей), для которых размер родительской </w:t>
      </w:r>
      <w:r>
        <w:rPr>
          <w:highlight w:val="white"/>
        </w:rPr>
        <w:t xml:space="preserve">платы снижен или не взимается 337</w:t>
      </w:r>
      <w:r>
        <w:rPr>
          <w:highlight w:val="white"/>
        </w:rPr>
        <w:t xml:space="preserve"> чел.: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highlight w:val="white"/>
        </w:rPr>
        <w:t xml:space="preserve">- в соответствии сп.3 ст.</w:t>
      </w:r>
      <w:r>
        <w:rPr>
          <w:highlight w:val="white"/>
        </w:rPr>
        <w:t xml:space="preserve">65  ФЗ</w:t>
      </w:r>
      <w:r>
        <w:rPr>
          <w:highlight w:val="white"/>
        </w:rPr>
        <w:t xml:space="preserve"> РФ от 29 декабря 2012 г. № 273-ФЗ "Об образовании в Российской Федерации" 23</w:t>
      </w:r>
      <w:r>
        <w:rPr>
          <w:highlight w:val="white"/>
        </w:rPr>
        <w:t xml:space="preserve"> чел (инвалиды и опекаемые), дети участников специальной военной операции 81</w:t>
      </w:r>
      <w:r>
        <w:rPr>
          <w:highlight w:val="white"/>
        </w:rPr>
        <w:t xml:space="preserve"> человек.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white"/>
        </w:rPr>
      </w:pPr>
      <w:r>
        <w:rPr>
          <w:highlight w:val="white"/>
        </w:rPr>
        <w:t xml:space="preserve">-в соответствии с нормативными актами МО, в том числе по льготным категориям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rPr>
          <w:highlight w:val="none"/>
        </w:rPr>
      </w:pPr>
      <w:r>
        <w:rPr>
          <w:highlight w:val="white"/>
        </w:rPr>
        <w:t xml:space="preserve"> родители, имеющие трех и более детей – 195</w:t>
      </w:r>
      <w:r>
        <w:rPr>
          <w:highlight w:val="white"/>
        </w:rPr>
        <w:t xml:space="preserve"> (многодетные семьи).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b/>
          <w:bCs/>
          <w:highlight w:val="whit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  <w:t xml:space="preserve">Анализ отчета об исполнении бюджета субъектом бюджетной отчетности</w:t>
      </w:r>
      <w:r>
        <w:rPr>
          <w:b/>
          <w:bCs/>
          <w:highlight w:val="none"/>
        </w:rPr>
        <w:t xml:space="preserve"> отражены в таблице 13  пояснительной записки.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jc w:val="center"/>
        <w:rPr>
          <w:highlight w:val="white"/>
        </w:rPr>
      </w:pPr>
      <w:r>
        <w:rPr>
          <w:b/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center"/>
        <w:rPr>
          <w:b/>
          <w:bCs/>
          <w:highlight w:val="none"/>
        </w:rPr>
      </w:pPr>
      <w:r>
        <w:rPr>
          <w:b/>
          <w:sz w:val="22"/>
          <w:highlight w:val="white"/>
        </w:rPr>
        <w:t xml:space="preserve">3</w:t>
      </w:r>
      <w:r>
        <w:rPr>
          <w:b/>
          <w:highlight w:val="white"/>
        </w:rPr>
        <w:t xml:space="preserve">.1  Сведения</w:t>
      </w:r>
      <w:r>
        <w:rPr>
          <w:b/>
          <w:highlight w:val="white"/>
        </w:rPr>
        <w:t xml:space="preserve"> об исполнении бюджета                                                                    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tbl>
      <w:tblPr>
        <w:tblW w:w="98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2628"/>
        <w:gridCol w:w="2495"/>
        <w:gridCol w:w="1342"/>
      </w:tblGrid>
      <w:tr>
        <w:tblPrEx/>
        <w:trPr>
          <w:trHeight w:val="33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Код по бюджетной классификации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лимиты на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9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Кассовый расход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% исполнения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009.0709</w:t>
            </w:r>
            <w:r>
              <w:rPr>
                <w:highlight w:val="white"/>
              </w:rPr>
              <w:t xml:space="preserve">.05</w:t>
            </w: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  <w:t xml:space="preserve">93080.321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300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512</w:t>
            </w:r>
            <w:r>
              <w:rPr>
                <w:highlight w:val="white"/>
              </w:rPr>
              <w:t xml:space="preserve">,</w:t>
            </w:r>
            <w:r>
              <w:rPr>
                <w:highlight w:val="white"/>
              </w:rPr>
              <w:t xml:space="preserve">78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95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286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375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95,3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009.0709.05</w:t>
            </w: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  <w:t xml:space="preserve">20240.111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21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519 652,00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95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21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518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133</w:t>
            </w:r>
            <w:r>
              <w:rPr>
                <w:highlight w:val="white"/>
              </w:rPr>
              <w:t xml:space="preserve">,</w:t>
            </w:r>
            <w:r>
              <w:rPr>
                <w:highlight w:val="white"/>
              </w:rPr>
              <w:t xml:space="preserve">80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64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009.0709.05</w:t>
            </w:r>
            <w:r>
              <w:rPr>
                <w:highlight w:val="white"/>
              </w:rPr>
              <w:t xml:space="preserve">404</w:t>
            </w:r>
            <w:r>
              <w:rPr>
                <w:highlight w:val="white"/>
              </w:rPr>
              <w:t xml:space="preserve">20240.112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150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000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95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33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688</w:t>
            </w:r>
            <w:r>
              <w:rPr>
                <w:highlight w:val="white"/>
              </w:rPr>
              <w:t xml:space="preserve">,</w:t>
            </w: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89,1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009.0709.05</w:t>
            </w:r>
            <w:r>
              <w:rPr>
                <w:highlight w:val="white"/>
              </w:rPr>
              <w:t xml:space="preserve">404</w:t>
            </w:r>
            <w:r>
              <w:rPr>
                <w:highlight w:val="white"/>
              </w:rPr>
              <w:t xml:space="preserve">20240.119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470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858</w:t>
            </w:r>
            <w:r>
              <w:rPr>
                <w:highlight w:val="white"/>
              </w:rPr>
              <w:t xml:space="preserve">,</w:t>
            </w:r>
            <w:r>
              <w:rPr>
                <w:highlight w:val="white"/>
              </w:rPr>
              <w:t xml:space="preserve">06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993300" w:sz="4" w:space="0"/>
              <w:left w:val="single" w:color="993300" w:sz="4" w:space="0"/>
              <w:bottom w:val="single" w:color="993300" w:sz="4" w:space="0"/>
              <w:right w:val="none" w:color="000000" w:sz="4" w:space="0"/>
            </w:tcBorders>
            <w:tcW w:w="2495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468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  <w:t xml:space="preserve">89</w:t>
            </w:r>
            <w:r>
              <w:rPr>
                <w:highlight w:val="white"/>
              </w:rPr>
              <w:t xml:space="preserve">,</w:t>
            </w:r>
            <w:r>
              <w:rPr>
                <w:highlight w:val="white"/>
              </w:rPr>
              <w:t xml:space="preserve">31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99,9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009.0709.05</w:t>
            </w:r>
            <w:r>
              <w:rPr>
                <w:highlight w:val="white"/>
              </w:rPr>
              <w:t xml:space="preserve">404</w:t>
            </w:r>
            <w:r>
              <w:rPr>
                <w:highlight w:val="white"/>
              </w:rPr>
              <w:t xml:space="preserve">20240.244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1 310 000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993300" w:sz="4" w:space="0"/>
              <w:bottom w:val="single" w:color="993300" w:sz="4" w:space="0"/>
              <w:right w:val="none" w:color="000000" w:sz="4" w:space="0"/>
            </w:tcBorders>
            <w:tcW w:w="2495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1 </w:t>
            </w:r>
            <w:r>
              <w:rPr>
                <w:highlight w:val="white"/>
              </w:rPr>
              <w:t xml:space="preserve">310 000,00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009.0709.05404</w:t>
            </w:r>
            <w:r>
              <w:rPr>
                <w:highlight w:val="white"/>
              </w:rPr>
              <w:t xml:space="preserve">20240.851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993300" w:sz="4" w:space="0"/>
              <w:bottom w:val="single" w:color="993300" w:sz="4" w:space="0"/>
              <w:right w:val="none" w:color="000000" w:sz="4" w:space="0"/>
            </w:tcBorders>
            <w:tcW w:w="2495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009.0709.05</w:t>
            </w:r>
            <w:r>
              <w:rPr>
                <w:highlight w:val="white"/>
              </w:rPr>
              <w:t xml:space="preserve">404</w:t>
            </w:r>
            <w:r>
              <w:rPr>
                <w:highlight w:val="white"/>
              </w:rPr>
              <w:t xml:space="preserve">20240.852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2 </w:t>
            </w:r>
            <w:r>
              <w:rPr>
                <w:highlight w:val="white"/>
              </w:rPr>
              <w:t xml:space="preserve">492,</w:t>
            </w: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993300" w:sz="4" w:space="0"/>
              <w:bottom w:val="single" w:color="993300" w:sz="4" w:space="0"/>
              <w:right w:val="none" w:color="000000" w:sz="4" w:space="0"/>
            </w:tcBorders>
            <w:tcW w:w="2495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492,00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19,7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30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009.0709.05</w:t>
            </w:r>
            <w:r>
              <w:rPr>
                <w:highlight w:val="white"/>
              </w:rPr>
              <w:t xml:space="preserve">404</w:t>
            </w:r>
            <w:r>
              <w:rPr>
                <w:highlight w:val="white"/>
              </w:rPr>
              <w:t xml:space="preserve">20240.853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7,6</w:t>
            </w: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95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7</w:t>
            </w:r>
            <w:r>
              <w:rPr>
                <w:highlight w:val="white"/>
              </w:rPr>
              <w:t xml:space="preserve">,</w:t>
            </w: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009. 1003.051Е193140.321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450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8</w:t>
            </w:r>
            <w:r>
              <w:rPr>
                <w:highlight w:val="white"/>
              </w:rPr>
              <w:t xml:space="preserve">00</w:t>
            </w:r>
            <w:r>
              <w:rPr>
                <w:highlight w:val="white"/>
              </w:rPr>
              <w:t xml:space="preserve">,0</w:t>
            </w: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055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327</w:t>
            </w:r>
            <w:r>
              <w:rPr>
                <w:highlight w:val="white"/>
              </w:rPr>
              <w:t xml:space="preserve">,</w:t>
            </w: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88,5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009.1004.05</w:t>
            </w: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  <w:t xml:space="preserve">0193090.313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6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386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837</w:t>
            </w:r>
            <w:r>
              <w:rPr>
                <w:highlight w:val="white"/>
              </w:rPr>
              <w:t xml:space="preserve">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6 </w:t>
            </w:r>
            <w:r>
              <w:rPr>
                <w:highlight w:val="white"/>
              </w:rPr>
              <w:t xml:space="preserve">317 431,40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98,9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009.1004.9990293050.244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  <w:t xml:space="preserve">0 </w:t>
            </w:r>
            <w:r>
              <w:rPr>
                <w:highlight w:val="white"/>
              </w:rPr>
              <w:t xml:space="preserve">177</w:t>
            </w:r>
            <w:r>
              <w:rPr>
                <w:highlight w:val="white"/>
              </w:rPr>
              <w:t xml:space="preserve">,9</w:t>
            </w: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vAlign w:val="bottom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90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177</w:t>
            </w:r>
            <w:r>
              <w:rPr>
                <w:highlight w:val="white"/>
              </w:rPr>
              <w:t xml:space="preserve">,</w:t>
            </w:r>
            <w:r>
              <w:rPr>
                <w:highlight w:val="white"/>
              </w:rPr>
              <w:t xml:space="preserve">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100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009.1004.9990293050.321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351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821</w:t>
            </w:r>
            <w:r>
              <w:rPr>
                <w:highlight w:val="white"/>
              </w:rPr>
              <w:t xml:space="preserve">,</w:t>
            </w:r>
            <w:r>
              <w:rPr>
                <w:highlight w:val="white"/>
              </w:rPr>
              <w:t xml:space="preserve">86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vAlign w:val="bottom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178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886</w:t>
            </w:r>
            <w:r>
              <w:rPr>
                <w:highlight w:val="white"/>
              </w:rPr>
              <w:t xml:space="preserve">,</w:t>
            </w:r>
            <w:r>
              <w:rPr>
                <w:highlight w:val="white"/>
              </w:rPr>
              <w:t xml:space="preserve">46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</w:rPr>
              <w:t xml:space="preserve">8,9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009.1004.9990293050.323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  <w:t xml:space="preserve">55</w:t>
            </w:r>
            <w:r>
              <w:rPr>
                <w:highlight w:val="white"/>
              </w:rPr>
              <w:t xml:space="preserve"> 000,00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vAlign w:val="bottom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5 </w:t>
            </w:r>
            <w:r>
              <w:rPr>
                <w:highlight w:val="white"/>
              </w:rPr>
              <w:t xml:space="preserve">145</w:t>
            </w:r>
            <w:r>
              <w:rPr>
                <w:highlight w:val="white"/>
              </w:rPr>
              <w:t xml:space="preserve"> </w:t>
            </w:r>
            <w:r>
              <w:rPr>
                <w:highlight w:val="white"/>
              </w:rPr>
              <w:t xml:space="preserve">968</w:t>
            </w:r>
            <w:r>
              <w:rPr>
                <w:highlight w:val="white"/>
              </w:rPr>
              <w:t xml:space="preserve">,</w:t>
            </w:r>
            <w:r>
              <w:rPr>
                <w:highlight w:val="white"/>
              </w:rPr>
              <w:t xml:space="preserve">08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textDirection w:val="lrTb"/>
            <w:noWrap w:val="false"/>
          </w:tcPr>
          <w:p>
            <w:pPr>
              <w:jc w:val="right"/>
              <w:rPr>
                <w:highlight w:val="white"/>
              </w:rPr>
            </w:pPr>
            <w:r>
              <w:rPr>
                <w:highlight w:val="white"/>
              </w:rPr>
              <w:t xml:space="preserve">99,8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7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60 188 159,61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95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59 505 177,56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  <w:t xml:space="preserve">9</w:t>
            </w:r>
            <w:r>
              <w:rPr>
                <w:b/>
                <w:bCs/>
                <w:highlight w:val="white"/>
              </w:rPr>
              <w:t xml:space="preserve">8,9</w:t>
            </w: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</w:p>
        </w:tc>
      </w:tr>
    </w:tbl>
    <w:p>
      <w:pPr>
        <w:ind w:right="209"/>
        <w:jc w:val="both"/>
        <w:spacing w:after="9"/>
        <w:tabs>
          <w:tab w:val="left" w:pos="9616" w:leader="none"/>
        </w:tabs>
        <w:rPr>
          <w:highlight w:val="white"/>
        </w:rPr>
      </w:pPr>
      <w:r>
        <w:rPr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0" w:right="209" w:firstLine="425"/>
        <w:jc w:val="both"/>
        <w:spacing w:after="9"/>
        <w:tabs>
          <w:tab w:val="left" w:pos="9616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В отчетном периоде объем утвержденных (доведенных) бюджетных назначений по расходам равен 60 188 159,61 руб. Кассовое исполнение - 59 505 177,56 руб., что составляет 98,9 % от общей суммы доведенных лимитов бюджетных обязательств. По отношению к аналогично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му периоду прошлого года данный показатель вырос на 7,4%. Неполное освоение фактически исполненных показателей от плановых назначений по расходам произошло по следующим причинам: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right="209"/>
        <w:jc w:val="both"/>
        <w:spacing w:after="9"/>
        <w:tabs>
          <w:tab w:val="left" w:pos="9616" w:leader="none"/>
        </w:tabs>
        <w:rPr>
          <w:highlight w:val="none"/>
        </w:rPr>
      </w:pPr>
      <w:r>
        <w:rPr>
          <w:b/>
          <w:bCs/>
          <w:color w:val="000000"/>
          <w:szCs w:val="22"/>
          <w:highlight w:val="white"/>
          <w:lang w:eastAsia="zh-CN"/>
        </w:rPr>
        <w:t xml:space="preserve"> </w:t>
      </w:r>
      <w:r>
        <w:rPr>
          <w:b/>
          <w:bCs/>
          <w:color w:val="000000" w:themeColor="text1"/>
          <w:highlight w:val="green"/>
        </w:rPr>
        <w:t xml:space="preserve">1</w:t>
      </w:r>
      <w:r>
        <w:rPr>
          <w:b/>
          <w:bCs/>
          <w:color w:val="000000" w:themeColor="text1"/>
          <w:highlight w:val="white"/>
        </w:rPr>
        <w:t xml:space="preserve">11 211</w:t>
      </w:r>
      <w:r>
        <w:rPr>
          <w:highlight w:val="white"/>
        </w:rPr>
        <w:t xml:space="preserve"> «Расчеты по заработной плате» - </w:t>
      </w:r>
      <w:r>
        <w:rPr>
          <w:highlight w:val="white"/>
        </w:rPr>
        <w:t xml:space="preserve">21</w:t>
      </w:r>
      <w:r>
        <w:rPr>
          <w:highlight w:val="white"/>
        </w:rPr>
        <w:t xml:space="preserve"> </w:t>
      </w:r>
      <w:r>
        <w:rPr>
          <w:highlight w:val="white"/>
        </w:rPr>
        <w:t xml:space="preserve">459</w:t>
      </w:r>
      <w:r>
        <w:rPr>
          <w:highlight w:val="white"/>
        </w:rPr>
        <w:t xml:space="preserve"> </w:t>
      </w:r>
      <w:r>
        <w:rPr>
          <w:highlight w:val="white"/>
        </w:rPr>
        <w:t xml:space="preserve">246</w:t>
      </w:r>
      <w:r>
        <w:rPr>
          <w:highlight w:val="white"/>
        </w:rPr>
        <w:t xml:space="preserve">,</w:t>
      </w:r>
      <w:r>
        <w:rPr>
          <w:highlight w:val="white"/>
        </w:rPr>
        <w:t xml:space="preserve">32</w:t>
      </w:r>
      <w:r>
        <w:rPr>
          <w:highlight w:val="white"/>
        </w:rPr>
        <w:t xml:space="preserve"> руб.</w:t>
      </w:r>
      <w:r>
        <w:rPr>
          <w:highlight w:val="none"/>
        </w:rPr>
      </w:r>
      <w:r>
        <w:rPr>
          <w:highlight w:val="none"/>
        </w:rPr>
      </w:r>
    </w:p>
    <w:p>
      <w:pPr>
        <w:ind w:right="209"/>
        <w:jc w:val="both"/>
        <w:spacing w:after="9"/>
        <w:tabs>
          <w:tab w:val="left" w:pos="9616" w:leader="none"/>
        </w:tabs>
        <w:rPr>
          <w:highlight w:val="white"/>
        </w:rPr>
      </w:pPr>
      <w:r>
        <w:rPr>
          <w:b/>
          <w:bCs/>
          <w:highlight w:val="white"/>
        </w:rPr>
        <w:t xml:space="preserve">266</w:t>
      </w:r>
      <w:r>
        <w:rPr>
          <w:highlight w:val="white"/>
        </w:rPr>
        <w:t xml:space="preserve"> «Расчеты по социальным пособиям и компенсациям персоналу в денежной форме» - </w:t>
      </w:r>
      <w:r>
        <w:rPr>
          <w:highlight w:val="white"/>
        </w:rPr>
        <w:t xml:space="preserve">58</w:t>
      </w:r>
      <w:r>
        <w:rPr>
          <w:highlight w:val="white"/>
        </w:rPr>
        <w:t xml:space="preserve"> </w:t>
      </w:r>
      <w:r>
        <w:rPr>
          <w:highlight w:val="white"/>
        </w:rPr>
        <w:t xml:space="preserve">887</w:t>
      </w:r>
      <w:r>
        <w:rPr>
          <w:highlight w:val="white"/>
        </w:rPr>
        <w:t xml:space="preserve">,</w:t>
      </w:r>
      <w:r>
        <w:rPr>
          <w:highlight w:val="white"/>
        </w:rPr>
        <w:t xml:space="preserve">48</w:t>
      </w:r>
      <w:r>
        <w:rPr>
          <w:highlight w:val="white"/>
        </w:rPr>
        <w:t xml:space="preserve"> руб. Выплата больничных листов за счет предприятия.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line="252" w:lineRule="auto"/>
        <w:tabs>
          <w:tab w:val="left" w:pos="9616" w:leader="none"/>
        </w:tabs>
        <w:rPr>
          <w:highlight w:val="white"/>
        </w:rPr>
      </w:pPr>
      <w:r>
        <w:rPr>
          <w:highlight w:val="white"/>
        </w:rPr>
        <w:t xml:space="preserve">Оплата произведена по фактическому начислению заработной платы.</w:t>
      </w:r>
      <w:r>
        <w:rPr>
          <w:highlight w:val="white"/>
        </w:rPr>
      </w:r>
      <w:r>
        <w:rPr>
          <w:highlight w:val="white"/>
        </w:rPr>
      </w:r>
    </w:p>
    <w:p>
      <w:pPr>
        <w:ind w:right="547"/>
        <w:jc w:val="both"/>
        <w:spacing w:after="12" w:line="252" w:lineRule="auto"/>
        <w:tabs>
          <w:tab w:val="left" w:pos="9616" w:leader="none"/>
        </w:tabs>
        <w:rPr>
          <w:highlight w:val="white"/>
        </w:rPr>
      </w:pPr>
      <w:r>
        <w:rPr>
          <w:b/>
          <w:bCs/>
          <w:highlight w:val="white"/>
        </w:rPr>
        <w:t xml:space="preserve">212</w:t>
      </w:r>
      <w:r>
        <w:rPr>
          <w:highlight w:val="white"/>
        </w:rPr>
        <w:t xml:space="preserve"> «Расчеты по прочим выплатам» - </w:t>
      </w:r>
      <w:r>
        <w:rPr>
          <w:highlight w:val="white"/>
        </w:rPr>
        <w:t xml:space="preserve">40 000</w:t>
      </w:r>
      <w:r>
        <w:rPr>
          <w:highlight w:val="white"/>
        </w:rPr>
        <w:t xml:space="preserve">,00 руб. были направлены на оплату командировочных расходов (суточные).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27"/>
        <w:tabs>
          <w:tab w:val="left" w:pos="9616" w:leader="none"/>
        </w:tabs>
        <w:rPr>
          <w:highlight w:val="white"/>
        </w:rPr>
      </w:pPr>
      <w:r>
        <w:rPr>
          <w:b/>
          <w:bCs/>
          <w:highlight w:val="white"/>
        </w:rPr>
        <w:t xml:space="preserve">112 226</w:t>
      </w:r>
      <w:r>
        <w:rPr>
          <w:highlight w:val="white"/>
        </w:rPr>
        <w:t xml:space="preserve"> «Расчеты по прочим работам, услугам» </w:t>
      </w:r>
      <w:r>
        <w:rPr>
          <w:highlight w:val="white"/>
        </w:rPr>
        <w:t xml:space="preserve">93</w:t>
      </w:r>
      <w:r>
        <w:rPr>
          <w:highlight w:val="white"/>
        </w:rPr>
        <w:t xml:space="preserve"> </w:t>
      </w:r>
      <w:r>
        <w:rPr>
          <w:highlight w:val="white"/>
        </w:rPr>
        <w:t xml:space="preserve">688</w:t>
      </w:r>
      <w:r>
        <w:rPr>
          <w:highlight w:val="white"/>
        </w:rPr>
        <w:t xml:space="preserve">,</w:t>
      </w:r>
      <w:r>
        <w:rPr>
          <w:highlight w:val="white"/>
        </w:rPr>
        <w:t xml:space="preserve">7</w:t>
      </w:r>
      <w:r>
        <w:rPr>
          <w:highlight w:val="white"/>
        </w:rPr>
        <w:t xml:space="preserve">0</w:t>
      </w:r>
      <w:r>
        <w:rPr>
          <w:highlight w:val="white"/>
        </w:rPr>
        <w:t xml:space="preserve"> руб. были направлены на 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27"/>
        <w:tabs>
          <w:tab w:val="left" w:pos="9616" w:leader="none"/>
        </w:tabs>
        <w:rPr>
          <w:highlight w:val="white"/>
        </w:rPr>
      </w:pPr>
      <w:r>
        <w:rPr>
          <w:highlight w:val="white"/>
        </w:rPr>
        <w:t xml:space="preserve">оплату командировочных расходов (проезд, проживание).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6"/>
        <w:tabs>
          <w:tab w:val="left" w:pos="9616" w:leader="none"/>
        </w:tabs>
        <w:rPr>
          <w:highlight w:val="white"/>
        </w:rPr>
      </w:pPr>
      <w:r>
        <w:rPr>
          <w:b/>
          <w:bCs/>
          <w:highlight w:val="white"/>
        </w:rPr>
        <w:t xml:space="preserve">119 213</w:t>
      </w:r>
      <w:r>
        <w:rPr>
          <w:highlight w:val="white"/>
        </w:rPr>
        <w:t xml:space="preserve"> «Расчеты по начислениям на выплаты по оплате труда» - </w:t>
      </w:r>
      <w:r>
        <w:rPr>
          <w:highlight w:val="white"/>
        </w:rPr>
        <w:t xml:space="preserve">6</w:t>
      </w:r>
      <w:r>
        <w:rPr>
          <w:highlight w:val="white"/>
        </w:rPr>
        <w:t xml:space="preserve"> </w:t>
      </w:r>
      <w:r>
        <w:rPr>
          <w:highlight w:val="white"/>
        </w:rPr>
        <w:t xml:space="preserve">468</w:t>
      </w:r>
      <w:r>
        <w:rPr>
          <w:highlight w:val="white"/>
        </w:rPr>
        <w:t xml:space="preserve"> </w:t>
      </w:r>
      <w:r>
        <w:rPr>
          <w:highlight w:val="white"/>
        </w:rPr>
        <w:t xml:space="preserve">6</w:t>
      </w:r>
      <w:r>
        <w:rPr>
          <w:highlight w:val="white"/>
        </w:rPr>
        <w:t xml:space="preserve">89</w:t>
      </w:r>
      <w:r>
        <w:rPr>
          <w:highlight w:val="white"/>
        </w:rPr>
        <w:t xml:space="preserve">,</w:t>
      </w:r>
      <w:r>
        <w:rPr>
          <w:highlight w:val="white"/>
        </w:rPr>
        <w:t xml:space="preserve">31</w:t>
      </w:r>
      <w:r>
        <w:rPr>
          <w:highlight w:val="white"/>
        </w:rPr>
        <w:t xml:space="preserve"> руб.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spacing w:after="6"/>
        <w:tabs>
          <w:tab w:val="left" w:pos="9616" w:leader="none"/>
        </w:tabs>
        <w:rPr>
          <w:highlight w:val="white"/>
        </w:rPr>
      </w:pPr>
      <w:r>
        <w:rPr>
          <w:highlight w:val="white"/>
        </w:rPr>
        <w:t xml:space="preserve"> </w:t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875" cy="15875"/>
                <wp:effectExtent l="0" t="0" r="0" b="0"/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688748" name="Picture 1"/>
                        <pic:cNvPicPr/>
                        <pic:nvPr/>
                      </pic:nvPicPr>
                      <pic:blipFill>
                        <a:blip r:embed="rId20"/>
                        <a:srcRect l="-6667" t="-6667" r="-6667" b="-6667"/>
                        <a:stretch/>
                      </pic:blipFill>
                      <pic:spPr bwMode="auto">
                        <a:xfrm>
                          <a:off x="0" y="0"/>
                          <a:ext cx="15874" cy="15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.25pt;height:1.25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highlight w:val="white"/>
        </w:rPr>
        <w:t xml:space="preserve">Выплата налогов произведена по фактическому начислению.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-23" w:firstLine="0"/>
        <w:jc w:val="both"/>
        <w:spacing w:before="0" w:after="12"/>
        <w:tabs>
          <w:tab w:val="clear" w:pos="708" w:leader="none"/>
          <w:tab w:val="left" w:pos="9616" w:leader="none"/>
        </w:tabs>
        <w:rPr>
          <w:highlight w:val="white"/>
        </w:rPr>
      </w:pPr>
      <w:r>
        <w:rPr>
          <w:color w:val="000000"/>
          <w:szCs w:val="22"/>
          <w:highlight w:val="white"/>
          <w:lang w:eastAsia="zh-CN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spacing w:line="252" w:lineRule="auto"/>
        <w:tabs>
          <w:tab w:val="clear" w:pos="708" w:leader="none"/>
          <w:tab w:val="left" w:pos="9616" w:leader="none"/>
        </w:tabs>
        <w:rPr>
          <w:highlight w:val="white"/>
        </w:rPr>
      </w:pPr>
      <w:r>
        <w:rPr>
          <w:b/>
          <w:highlight w:val="white"/>
        </w:rPr>
        <w:t xml:space="preserve">244 221</w:t>
      </w:r>
      <w:r>
        <w:rPr>
          <w:highlight w:val="white"/>
        </w:rPr>
        <w:t xml:space="preserve"> «Расчеты по услугам связи» - </w:t>
      </w:r>
      <w:r>
        <w:rPr>
          <w:highlight w:val="white"/>
        </w:rPr>
        <w:t xml:space="preserve">119 864,10  руб</w:t>
      </w:r>
      <w:r>
        <w:rPr>
          <w:highlight w:val="white"/>
        </w:rPr>
        <w:t xml:space="preserve">. Оплата  произведена  по 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0" w:right="-23" w:firstLine="0"/>
        <w:spacing w:before="0" w:after="12"/>
        <w:tabs>
          <w:tab w:val="clear" w:pos="708" w:leader="none"/>
          <w:tab w:val="left" w:pos="9616" w:leader="none"/>
        </w:tabs>
        <w:rPr>
          <w:highlight w:val="white"/>
        </w:rPr>
      </w:pPr>
      <w:r>
        <w:rPr>
          <w:highlight w:val="white"/>
        </w:rPr>
        <w:t xml:space="preserve"> </w:t>
      </w:r>
      <w:r>
        <w:rPr>
          <w:highlight w:val="white"/>
        </w:rPr>
        <w:t xml:space="preserve">фактически выставленным счетам ПАО ”РОСТЕЛЕКОМ”, ООО Т2 «Мобайл-связь».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0" w:right="-23" w:firstLine="0"/>
        <w:jc w:val="both"/>
        <w:spacing w:before="0" w:after="12"/>
        <w:tabs>
          <w:tab w:val="clear" w:pos="708" w:leader="none"/>
          <w:tab w:val="left" w:pos="9616" w:leader="none"/>
        </w:tabs>
        <w:rPr>
          <w:highlight w:val="white"/>
        </w:rPr>
      </w:pPr>
      <w:r>
        <w:rPr>
          <w:highlight w:val="white"/>
        </w:rPr>
        <w:t xml:space="preserve"> </w:t>
      </w:r>
      <w:r>
        <w:rPr>
          <w:b/>
          <w:highlight w:val="white"/>
        </w:rPr>
        <w:t xml:space="preserve">244 225</w:t>
      </w:r>
      <w:r>
        <w:rPr>
          <w:highlight w:val="white"/>
        </w:rPr>
        <w:t xml:space="preserve"> «Расчеты по работам, услугам по содержанию имущества» - </w:t>
      </w:r>
      <w:r>
        <w:rPr>
          <w:highlight w:val="white"/>
        </w:rPr>
        <w:t xml:space="preserve">96 420,00 </w:t>
      </w:r>
      <w:r>
        <w:rPr>
          <w:highlight w:val="white"/>
        </w:rPr>
        <w:t xml:space="preserve">руб. В том числе: ООО "Бэст сервис"- 48 800,00 руб. заправка, ремон картриджей,  ИП Мороз В.О. – 6500,00 руб. </w:t>
      </w:r>
      <w:r>
        <w:rPr>
          <w:highlight w:val="white"/>
        </w:rPr>
        <w:t xml:space="preserve">ремонт электрооборудования, ИП Тарнавский В.А. - 26 620,00 руб. ремонт принтера, заправка картриджей, ИП Щербань А.В. – 14 500,00 руб. демонтаж и установка кондиционера.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0" w:right="-23" w:firstLine="0"/>
        <w:jc w:val="both"/>
        <w:spacing w:before="0" w:after="12"/>
        <w:tabs>
          <w:tab w:val="left" w:pos="708" w:leader="none"/>
          <w:tab w:val="left" w:pos="9616" w:leader="none"/>
        </w:tabs>
        <w:rPr>
          <w:highlight w:val="white"/>
        </w:rPr>
      </w:pPr>
      <w:r>
        <w:rPr>
          <w:highlight w:val="white"/>
        </w:rPr>
        <w:t xml:space="preserve"> </w:t>
      </w:r>
      <w:r>
        <w:rPr>
          <w:b/>
          <w:highlight w:val="white"/>
        </w:rPr>
        <w:t xml:space="preserve">244 226 </w:t>
      </w:r>
      <w:r>
        <w:rPr>
          <w:highlight w:val="white"/>
        </w:rPr>
        <w:t xml:space="preserve">«Расчеты по прочим работам, услугам» </w:t>
      </w:r>
      <w:r>
        <w:rPr>
          <w:highlight w:val="white"/>
        </w:rPr>
        <w:t xml:space="preserve">821 195,85 </w:t>
      </w:r>
      <w:r>
        <w:rPr>
          <w:highlight w:val="white"/>
        </w:rPr>
        <w:t xml:space="preserve">руб. из них: </w:t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875" cy="198755"/>
                <wp:effectExtent l="0" t="0" r="0" b="0"/>
                <wp:docPr id="2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3549518" name="Picture 3" hidden="0"/>
                        <pic:cNvPicPr/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.25pt;height:15.6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highlight w:val="white"/>
        </w:rPr>
        <w:t xml:space="preserve">ООО ”СБ:ЦЕНТР” – 49 252,00 руб. программный комплекс Расширение”, АО ”ПФ ”СКБ КОНТУР“ – 56 735,00 руб. организации электронного документооборот, ИП Яксанов П.О - 15 000,00 руб. процедура регистрации/продления доменного имени, дисковое простра</w:t>
      </w:r>
      <w:r>
        <w:rPr>
          <w:highlight w:val="white"/>
        </w:rPr>
        <w:t xml:space="preserve">нство на файловом хранилище, техническое сопровождение сайта, ИП Севиздрав А.А – 230 008,00 руб. неисключительные права на программы ЭВМ, лицензия на право использования "КриптоПро CSP", сопровождение программных продуктов 1С: Предприятие 8 "1С: ИТС ЦГУ", </w:t>
      </w:r>
      <w:r>
        <w:rPr>
          <w:highlight w:val="white"/>
        </w:rPr>
        <w:t xml:space="preserve">АЛЬЯНС ПРИМОРЬЕ ООО</w:t>
      </w:r>
      <w:r>
        <w:rPr>
          <w:highlight w:val="white"/>
        </w:rPr>
        <w:t xml:space="preserve"> – 14 600,00 руб. </w:t>
      </w:r>
      <w:r>
        <w:rPr>
          <w:highlight w:val="white"/>
        </w:rPr>
        <w:t xml:space="preserve">услуги проживания в гостинице, </w:t>
      </w:r>
      <w:r>
        <w:rPr>
          <w:highlight w:val="white"/>
        </w:rPr>
        <w:t xml:space="preserve"> </w:t>
      </w:r>
      <w:r>
        <w:rPr>
          <w:highlight w:val="white"/>
        </w:rPr>
        <w:t xml:space="preserve">АНО ДПО СЦПР</w:t>
      </w:r>
      <w:r>
        <w:rPr>
          <w:highlight w:val="white"/>
        </w:rPr>
        <w:t xml:space="preserve"> – 13 320,00 руб.</w:t>
      </w:r>
      <w:r>
        <w:rPr>
          <w:highlight w:val="white"/>
        </w:rPr>
        <w:t xml:space="preserve"> образовательные услуги по проведению повышения квалификации "Бухгалтерский и налоговый учет в организациях государственного сектора с учетом введения электронного документооборота - 2024 год", БИЗНЕС НАВИГАТОР ООО- 150 120,00 руб. -</w:t>
      </w:r>
      <w:r>
        <w:rPr>
          <w:highlight w:val="white"/>
        </w:rPr>
        <w:t xml:space="preserve"> </w:t>
      </w:r>
      <w:r>
        <w:rPr>
          <w:highlight w:val="white"/>
        </w:rPr>
        <w:t xml:space="preserve">Оказание информационных услуг с использованием электронной системы ГАРАНТ</w:t>
      </w:r>
      <w:r>
        <w:rPr>
          <w:highlight w:val="white"/>
        </w:rPr>
        <w:t xml:space="preserve">,</w:t>
      </w:r>
      <w:r>
        <w:rPr>
          <w:highlight w:val="white"/>
        </w:rPr>
        <w:t xml:space="preserve"> Департамент финансов Томской обл. - 25 000,00 руб.</w:t>
      </w:r>
      <w:r>
        <w:rPr>
          <w:highlight w:val="white"/>
        </w:rPr>
        <w:t xml:space="preserve"> </w:t>
      </w:r>
      <w:r>
        <w:rPr>
          <w:highlight w:val="white"/>
        </w:rPr>
        <w:t xml:space="preserve">Образование по дополнительной профессиональной программе " Основы работы в MS Excel при обработке, анализе и представлении больших объемов данных", </w:t>
      </w:r>
      <w:r>
        <w:rPr>
          <w:highlight w:val="white"/>
        </w:rPr>
        <w:t xml:space="preserve"> </w:t>
      </w:r>
      <w:r>
        <w:rPr>
          <w:highlight w:val="white"/>
        </w:rPr>
        <w:t xml:space="preserve">Кондратенко Денис Александрович-6 124,85 руб. договор ГПХ, </w:t>
      </w:r>
      <w:r>
        <w:rPr>
          <w:highlight w:val="white"/>
        </w:rPr>
        <w:t xml:space="preserve"> </w:t>
      </w:r>
      <w:r>
        <w:rPr>
          <w:highlight w:val="white"/>
        </w:rPr>
        <w:t xml:space="preserve">ИП Купченко О.С. – 9 248,00 руб. - услуги проживания в гостинице, ООО "Экватор"- 28 000,00 руб. услуги проживания в гостинице, ООО ВОСТОК ИТ – 35 200,00 руб. </w:t>
      </w:r>
      <w:r>
        <w:rPr>
          <w:highlight w:val="white"/>
        </w:rPr>
        <w:t xml:space="preserve"> </w:t>
      </w:r>
      <w:r>
        <w:rPr>
          <w:highlight w:val="white"/>
        </w:rPr>
        <w:t xml:space="preserve">услуги по адаптации, модификации и сопровождению программ для ЭВМ, </w:t>
      </w:r>
      <w:r>
        <w:rPr>
          <w:highlight w:val="white"/>
        </w:rPr>
        <w:t xml:space="preserve"> </w:t>
      </w:r>
      <w:r>
        <w:rPr>
          <w:highlight w:val="white"/>
        </w:rPr>
        <w:t xml:space="preserve">ООО ГОСТИНИЦА ЭКВАТОР</w:t>
      </w:r>
      <w:r>
        <w:rPr>
          <w:highlight w:val="white"/>
        </w:rPr>
        <w:t xml:space="preserve"> – 76 700,00 руб.</w:t>
      </w:r>
      <w:r>
        <w:rPr>
          <w:highlight w:val="white"/>
        </w:rPr>
        <w:t xml:space="preserve"> услуги проживания в гостинице ПАО "МТС"-111 888,00 руб. предоставление интернета. </w:t>
      </w:r>
      <w:r>
        <w:rPr>
          <w:highlight w:val="white"/>
        </w:rPr>
        <w:t xml:space="preserve"> Оплата произведена по фактически выставленным счетам поставщика.    </w:t>
      </w:r>
      <w:r>
        <w:rPr>
          <w:highlight w:val="white"/>
        </w:rPr>
      </w:r>
      <w:r>
        <w:rPr>
          <w:highlight w:val="white"/>
        </w:rPr>
      </w:r>
    </w:p>
    <w:p>
      <w:pPr>
        <w:ind w:left="0" w:firstLine="425"/>
        <w:jc w:val="both"/>
        <w:rPr>
          <w:highlight w:val="white"/>
          <w:shd w:val="clear" w:color="auto" w:fill="ffd821"/>
        </w:rPr>
      </w:pPr>
      <w:r>
        <w:rPr>
          <w:highlight w:val="white"/>
          <w:shd w:val="clear" w:color="auto" w:fill="ffd821"/>
        </w:rPr>
        <w:t xml:space="preserve">244  340 «Увеличение стоимости </w:t>
      </w:r>
      <w:r>
        <w:rPr>
          <w:highlight w:val="white"/>
          <w:shd w:val="clear" w:color="auto" w:fill="ffd821"/>
        </w:rPr>
        <w:t xml:space="preserve">материальных запасов»  - 321952,33</w:t>
      </w:r>
      <w:r>
        <w:rPr>
          <w:highlight w:val="white"/>
          <w:shd w:val="clear" w:color="auto" w:fill="ffd821"/>
        </w:rPr>
        <w:t xml:space="preserve"> </w:t>
      </w:r>
      <w:r>
        <w:rPr>
          <w:highlight w:val="white"/>
          <w:shd w:val="clear" w:color="auto" w:fill="ffd821"/>
        </w:rPr>
        <w:t xml:space="preserve">руб.:</w:t>
      </w:r>
      <w:r>
        <w:rPr>
          <w:highlight w:val="white"/>
          <w:shd w:val="clear" w:color="auto" w:fill="ffd821"/>
        </w:rPr>
      </w:r>
      <w:r>
        <w:rPr>
          <w:highlight w:val="white"/>
          <w:shd w:val="clear" w:color="auto" w:fill="ffd821"/>
        </w:rPr>
      </w:r>
    </w:p>
    <w:p>
      <w:pPr>
        <w:jc w:val="both"/>
        <w:rPr>
          <w:highlight w:val="white"/>
          <w:shd w:val="clear" w:color="auto" w:fill="ffd821"/>
        </w:rPr>
      </w:pPr>
      <w:r>
        <w:rPr>
          <w:highlight w:val="white"/>
          <w:shd w:val="clear" w:color="auto" w:fill="ffd821"/>
        </w:rPr>
        <w:t xml:space="preserve">ИП Юн Галина Ивановна</w:t>
      </w:r>
      <w:r>
        <w:rPr>
          <w:highlight w:val="white"/>
          <w:shd w:val="clear" w:color="auto" w:fill="ffd821"/>
        </w:rPr>
        <w:t xml:space="preserve">-4500,00(</w:t>
      </w:r>
      <w:r>
        <w:rPr>
          <w:highlight w:val="white"/>
          <w:shd w:val="clear" w:color="auto" w:fill="ffd821"/>
        </w:rPr>
        <w:t xml:space="preserve">Картридж</w:t>
      </w:r>
      <w:r>
        <w:rPr>
          <w:highlight w:val="white"/>
          <w:shd w:val="clear" w:color="auto" w:fill="ffd821"/>
        </w:rPr>
        <w:t xml:space="preserve">)</w:t>
      </w:r>
      <w:r>
        <w:rPr>
          <w:highlight w:val="white"/>
          <w:shd w:val="clear" w:color="auto" w:fill="ffd821"/>
        </w:rPr>
        <w:t xml:space="preserve">,</w:t>
      </w:r>
      <w:r>
        <w:rPr>
          <w:highlight w:val="white"/>
          <w:shd w:val="clear" w:color="auto" w:fill="ffd821"/>
        </w:rPr>
        <w:t xml:space="preserve">А</w:t>
      </w:r>
      <w:r>
        <w:rPr>
          <w:highlight w:val="white"/>
          <w:shd w:val="clear" w:color="auto" w:fill="ffd821"/>
        </w:rPr>
        <w:t xml:space="preserve">О "Н</w:t>
      </w:r>
      <w:r>
        <w:rPr>
          <w:highlight w:val="white"/>
          <w:shd w:val="clear" w:color="auto" w:fill="ffd821"/>
        </w:rPr>
        <w:t xml:space="preserve">НК-ПРИМОРНЕФТЕПРОДУКТ"-58519,50(ГСМ),</w:t>
      </w:r>
      <w:r>
        <w:rPr>
          <w:highlight w:val="white"/>
          <w:shd w:val="clear" w:color="auto" w:fill="ffd821"/>
        </w:rPr>
        <w:t xml:space="preserve"> ИП Елистратов Юрий Юрьевич</w:t>
      </w:r>
      <w:r>
        <w:rPr>
          <w:highlight w:val="white"/>
          <w:shd w:val="clear" w:color="auto" w:fill="ffd821"/>
        </w:rPr>
        <w:t xml:space="preserve">-</w:t>
      </w:r>
      <w:r>
        <w:rPr>
          <w:highlight w:val="white"/>
          <w:shd w:val="clear" w:color="auto" w:fill="ffd821"/>
        </w:rPr>
        <w:t xml:space="preserve">3000,00(Вода питьевая),</w:t>
      </w:r>
      <w:r>
        <w:rPr>
          <w:highlight w:val="white"/>
          <w:shd w:val="clear" w:color="auto" w:fill="ffd821"/>
        </w:rPr>
        <w:t xml:space="preserve"> ИП </w:t>
      </w:r>
      <w:r>
        <w:rPr>
          <w:highlight w:val="white"/>
          <w:shd w:val="clear" w:color="auto" w:fill="ffd821"/>
        </w:rPr>
        <w:t xml:space="preserve">Вертков</w:t>
      </w:r>
      <w:r>
        <w:rPr>
          <w:highlight w:val="white"/>
          <w:shd w:val="clear" w:color="auto" w:fill="ffd821"/>
        </w:rPr>
        <w:t xml:space="preserve"> Дмитрий Алексеевич</w:t>
      </w:r>
      <w:r>
        <w:rPr>
          <w:highlight w:val="white"/>
          <w:shd w:val="clear" w:color="auto" w:fill="ffd821"/>
        </w:rPr>
        <w:t xml:space="preserve">-85523,09(</w:t>
      </w:r>
      <w:r>
        <w:rPr>
          <w:highlight w:val="white"/>
          <w:shd w:val="clear" w:color="auto" w:fill="ffd821"/>
        </w:rPr>
        <w:t xml:space="preserve">Канцелярские товары</w:t>
      </w:r>
      <w:r>
        <w:rPr>
          <w:highlight w:val="white"/>
          <w:shd w:val="clear" w:color="auto" w:fill="ffd821"/>
        </w:rPr>
        <w:t xml:space="preserve">),</w:t>
      </w:r>
      <w:r>
        <w:rPr>
          <w:highlight w:val="white"/>
          <w:shd w:val="clear" w:color="auto" w:fill="ffd821"/>
        </w:rPr>
        <w:t xml:space="preserve"> ИП </w:t>
      </w:r>
      <w:r>
        <w:rPr>
          <w:highlight w:val="white"/>
          <w:shd w:val="clear" w:color="auto" w:fill="ffd821"/>
        </w:rPr>
        <w:t xml:space="preserve">Дюльгер</w:t>
      </w:r>
      <w:r>
        <w:rPr>
          <w:highlight w:val="white"/>
          <w:shd w:val="clear" w:color="auto" w:fill="ffd821"/>
        </w:rPr>
        <w:t xml:space="preserve"> Анатолий Николаевич</w:t>
      </w:r>
      <w:r>
        <w:rPr>
          <w:highlight w:val="white"/>
          <w:shd w:val="clear" w:color="auto" w:fill="ffd821"/>
        </w:rPr>
        <w:t xml:space="preserve">-77516,74(ГСМ),</w:t>
      </w:r>
      <w:r>
        <w:rPr>
          <w:highlight w:val="white"/>
          <w:shd w:val="clear" w:color="auto" w:fill="ffd821"/>
        </w:rPr>
        <w:t xml:space="preserve"> </w:t>
      </w:r>
      <w:r>
        <w:rPr>
          <w:highlight w:val="white"/>
          <w:shd w:val="clear" w:color="auto" w:fill="ffd821"/>
        </w:rPr>
        <w:t xml:space="preserve">ИП Марченко Павел Евгеньевич</w:t>
      </w:r>
      <w:r>
        <w:rPr>
          <w:highlight w:val="white"/>
          <w:shd w:val="clear" w:color="auto" w:fill="ffd821"/>
        </w:rPr>
        <w:t xml:space="preserve">-1440,00(</w:t>
      </w:r>
      <w:r>
        <w:rPr>
          <w:highlight w:val="white"/>
          <w:shd w:val="clear" w:color="auto" w:fill="ffd821"/>
        </w:rPr>
        <w:t xml:space="preserve">Грамоты А4 в количестве 18 штук</w:t>
      </w:r>
      <w:r>
        <w:rPr>
          <w:highlight w:val="white"/>
          <w:shd w:val="clear" w:color="auto" w:fill="ffd821"/>
        </w:rPr>
        <w:t xml:space="preserve">),</w:t>
      </w:r>
      <w:r>
        <w:rPr>
          <w:highlight w:val="white"/>
          <w:shd w:val="clear" w:color="auto" w:fill="ffd821"/>
        </w:rPr>
        <w:t xml:space="preserve"> ООО "ДНС РИТЕЙЛ"</w:t>
      </w:r>
      <w:r>
        <w:rPr>
          <w:highlight w:val="white"/>
          <w:shd w:val="clear" w:color="auto" w:fill="ffd821"/>
        </w:rPr>
        <w:t xml:space="preserve">-41533,00(</w:t>
      </w:r>
      <w:r>
        <w:rPr>
          <w:highlight w:val="white"/>
          <w:shd w:val="clear" w:color="auto" w:fill="ffd821"/>
        </w:rPr>
        <w:t xml:space="preserve">Комплектующие к компьютеру, ИБП</w:t>
      </w:r>
      <w:r>
        <w:rPr>
          <w:highlight w:val="white"/>
          <w:shd w:val="clear" w:color="auto" w:fill="ffd821"/>
        </w:rPr>
        <w:t xml:space="preserve">),</w:t>
      </w:r>
      <w:r>
        <w:rPr>
          <w:highlight w:val="white"/>
          <w:shd w:val="clear" w:color="auto" w:fill="ffd821"/>
        </w:rPr>
        <w:t xml:space="preserve"> ООО "Канцелярская Крыса"</w:t>
      </w:r>
      <w:r>
        <w:rPr>
          <w:highlight w:val="white"/>
          <w:shd w:val="clear" w:color="auto" w:fill="ffd821"/>
        </w:rPr>
        <w:t xml:space="preserve">-49920,00(</w:t>
      </w:r>
      <w:r>
        <w:rPr>
          <w:highlight w:val="white"/>
          <w:shd w:val="clear" w:color="auto" w:fill="ffd821"/>
        </w:rPr>
        <w:t xml:space="preserve">Бумага для принтера</w:t>
      </w:r>
      <w:r>
        <w:rPr>
          <w:highlight w:val="white"/>
          <w:shd w:val="clear" w:color="auto" w:fill="ffd821"/>
        </w:rPr>
        <w:t xml:space="preserve">)</w:t>
      </w:r>
      <w:r>
        <w:rPr>
          <w:highlight w:val="white"/>
          <w:shd w:val="clear" w:color="auto" w:fill="ffd821"/>
        </w:rPr>
      </w:r>
      <w:r>
        <w:rPr>
          <w:highlight w:val="white"/>
          <w:shd w:val="clear" w:color="auto" w:fill="ffd821"/>
        </w:rPr>
      </w:r>
    </w:p>
    <w:p>
      <w:pPr>
        <w:pStyle w:val="904"/>
        <w:ind w:left="0" w:right="-164" w:firstLine="0"/>
        <w:jc w:val="both"/>
        <w:rPr>
          <w:highlight w:val="white"/>
        </w:rPr>
      </w:pPr>
      <w:r>
        <w:rPr>
          <w:b/>
          <w:highlight w:val="white"/>
        </w:rPr>
        <w:t xml:space="preserve">  </w:t>
      </w:r>
      <w:r>
        <w:rPr>
          <w:b/>
          <w:highlight w:val="white"/>
        </w:rPr>
        <w:t xml:space="preserve"> </w:t>
      </w:r>
      <w:r>
        <w:rPr>
          <w:b/>
          <w:highlight w:val="white"/>
          <w:shd w:val="clear" w:color="auto" w:fill="ffd821"/>
        </w:rPr>
        <w:t xml:space="preserve">244 310</w:t>
      </w:r>
      <w:r>
        <w:rPr>
          <w:highlight w:val="white"/>
          <w:shd w:val="clear" w:color="auto" w:fill="ffd821"/>
        </w:rPr>
        <w:t xml:space="preserve"> «Расчеты по приобретению основных средств» –</w:t>
      </w:r>
      <w:r>
        <w:rPr>
          <w:b/>
          <w:highlight w:val="white"/>
          <w:shd w:val="clear" w:color="auto" w:fill="ffd821"/>
        </w:rPr>
        <w:t xml:space="preserve"> 20 097,00</w:t>
      </w:r>
      <w:r>
        <w:rPr>
          <w:b/>
          <w:highlight w:val="white"/>
          <w:shd w:val="clear" w:color="auto" w:fill="ffd821"/>
        </w:rPr>
        <w:t xml:space="preserve"> руб.</w:t>
      </w:r>
      <w:r>
        <w:rPr>
          <w:b/>
          <w:highlight w:val="white"/>
          <w:shd w:val="clear" w:color="auto" w:fill="ffd821"/>
        </w:rPr>
        <w:t xml:space="preserve"> в том числе:</w:t>
      </w:r>
      <w:r>
        <w:rPr>
          <w:highlight w:val="white"/>
          <w:shd w:val="clear" w:color="auto" w:fill="ffd821"/>
        </w:rPr>
        <w:t xml:space="preserve"> </w:t>
      </w:r>
      <w:r>
        <w:rPr>
          <w:highlight w:val="white"/>
          <w:shd w:val="clear" w:color="auto" w:fill="ffd821"/>
        </w:rPr>
        <w:t xml:space="preserve">ИП Вертков Сергей Алексеевич – 6 150,00 руб. калькулятор - 5шт., </w:t>
      </w:r>
      <w:r>
        <w:rPr>
          <w:highlight w:val="white"/>
          <w:shd w:val="clear" w:color="auto" w:fill="ffd821"/>
        </w:rPr>
        <w:t xml:space="preserve">ООО</w:t>
      </w:r>
      <w:r>
        <w:rPr>
          <w:highlight w:val="white"/>
          <w:shd w:val="clear" w:color="auto" w:fill="ffd821"/>
        </w:rPr>
        <w:t xml:space="preserve"> </w:t>
      </w:r>
      <w:r>
        <w:rPr>
          <w:highlight w:val="white"/>
          <w:shd w:val="clear" w:color="auto" w:fill="ffd821"/>
        </w:rPr>
        <w:t xml:space="preserve">"ДНС РИТЕЙЛ" –</w:t>
      </w:r>
      <w:r>
        <w:rPr>
          <w:highlight w:val="white"/>
          <w:shd w:val="clear" w:color="auto" w:fill="ffd821"/>
        </w:rPr>
        <w:t xml:space="preserve"> </w:t>
      </w:r>
      <w:r>
        <w:rPr>
          <w:highlight w:val="white"/>
          <w:shd w:val="clear" w:color="auto" w:fill="ffd821"/>
        </w:rPr>
        <w:t xml:space="preserve">Бесперебойник - 2шт., радиотелефон.</w:t>
      </w:r>
      <w:r>
        <w:rPr>
          <w:highlight w:val="white"/>
          <w:shd w:val="clear" w:color="auto" w:fill="ffd821"/>
        </w:rPr>
        <w:t xml:space="preserve"> </w:t>
      </w:r>
      <w:r>
        <w:rPr>
          <w:highlight w:val="white"/>
          <w:shd w:val="clear" w:color="auto" w:fill="ffd821"/>
        </w:rPr>
        <w:t xml:space="preserve">Оплата произведена по фактически выставленным счетам поставщика.</w:t>
      </w:r>
      <w:r>
        <w:rPr>
          <w:highlight w:val="white"/>
          <w:shd w:val="clear" w:color="auto" w:fill="ffd821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ind w:left="0" w:firstLine="709"/>
        <w:jc w:val="both"/>
        <w:rPr>
          <w:highlight w:val="white"/>
          <w:shd w:val="clear" w:color="auto" w:fill="ffd821"/>
        </w:rPr>
      </w:pPr>
      <w:r>
        <w:rPr>
          <w:highlight w:val="white"/>
          <w:shd w:val="clear" w:color="auto" w:fill="ffd821"/>
        </w:rPr>
      </w:r>
      <w:r>
        <w:rPr>
          <w:highlight w:val="white"/>
          <w:shd w:val="clear" w:color="auto" w:fill="ffd821"/>
        </w:rPr>
      </w:r>
      <w:r>
        <w:rPr>
          <w:highlight w:val="white"/>
          <w:shd w:val="clear" w:color="auto" w:fill="ffd821"/>
        </w:rPr>
      </w:r>
    </w:p>
    <w:p>
      <w:pPr>
        <w:pStyle w:val="904"/>
        <w:ind w:left="273" w:right="-23" w:firstLine="0"/>
        <w:jc w:val="both"/>
        <w:spacing w:before="0" w:after="306"/>
        <w:tabs>
          <w:tab w:val="clear" w:pos="708" w:leader="none"/>
          <w:tab w:val="left" w:pos="9616" w:leader="none"/>
        </w:tabs>
        <w:rPr>
          <w:highlight w:val="white"/>
          <w:shd w:val="clear" w:color="auto" w:fill="ffe779"/>
        </w:rPr>
      </w:pPr>
      <w:r>
        <w:rPr>
          <w:highlight w:val="white"/>
          <w:shd w:val="clear" w:color="auto" w:fill="ffe779"/>
        </w:rPr>
        <w:t xml:space="preserve"> </w:t>
      </w:r>
      <w:r>
        <w:rPr>
          <w:b/>
          <w:bCs/>
          <w:highlight w:val="white"/>
          <w:shd w:val="clear" w:color="auto" w:fill="ffe779"/>
        </w:rPr>
        <w:t xml:space="preserve">  </w:t>
      </w:r>
      <w:r>
        <w:rPr>
          <w:b/>
          <w:bCs/>
          <w:color w:val="000000" w:themeColor="text1"/>
          <w:highlight w:val="white"/>
          <w:shd w:val="clear" w:color="auto" w:fill="ffe779"/>
        </w:rPr>
        <w:t xml:space="preserve">852 291</w:t>
      </w:r>
      <w:r>
        <w:rPr>
          <w:highlight w:val="white"/>
          <w:shd w:val="clear" w:color="auto" w:fill="ffe779"/>
        </w:rPr>
        <w:t xml:space="preserve"> «Прочие расходы» 0,00 руб. УФК по Приморскому краю (Межрайонная ИФНС России N 2 по Приморскому краю) налог на имущество с организации.</w:t>
      </w:r>
      <w:r>
        <w:rPr>
          <w:highlight w:val="white"/>
          <w:shd w:val="clear" w:color="auto" w:fill="ffe779"/>
        </w:rPr>
      </w:r>
      <w:r>
        <w:rPr>
          <w:highlight w:val="white"/>
          <w:shd w:val="clear" w:color="auto" w:fill="ffe779"/>
        </w:rPr>
      </w:r>
    </w:p>
    <w:p>
      <w:pPr>
        <w:pStyle w:val="904"/>
        <w:ind w:left="0" w:right="-23" w:firstLine="0"/>
        <w:jc w:val="both"/>
        <w:spacing w:before="0" w:after="12"/>
        <w:tabs>
          <w:tab w:val="clear" w:pos="708" w:leader="none"/>
          <w:tab w:val="left" w:pos="9616" w:leader="none"/>
        </w:tabs>
        <w:rPr>
          <w:highlight w:val="none"/>
          <w:shd w:val="clear" w:color="auto" w:fill="ffe779"/>
        </w:rPr>
      </w:pPr>
      <w:r>
        <w:rPr>
          <w:highlight w:val="none"/>
          <w:shd w:val="clear" w:color="auto" w:fill="ffe779"/>
        </w:rPr>
        <w:t xml:space="preserve">    </w:t>
      </w:r>
      <w:r>
        <w:rPr>
          <w:b/>
          <w:bCs/>
          <w:highlight w:val="white"/>
          <w:shd w:val="clear" w:color="auto" w:fill="ffe779"/>
        </w:rPr>
        <w:t xml:space="preserve"> </w:t>
      </w:r>
      <w:r>
        <w:rPr>
          <w:b/>
          <w:bCs/>
          <w:highlight w:val="white"/>
          <w:shd w:val="clear" w:color="auto" w:fill="ffe779"/>
        </w:rPr>
        <w:t xml:space="preserve">852  291</w:t>
      </w:r>
      <w:r>
        <w:rPr>
          <w:highlight w:val="white"/>
          <w:shd w:val="clear" w:color="auto" w:fill="ffe779"/>
        </w:rPr>
        <w:t xml:space="preserve"> «Прочие расходы» - 492,00 руб. транспортный налог.</w:t>
      </w:r>
      <w:r>
        <w:rPr>
          <w:highlight w:val="none"/>
          <w:shd w:val="clear" w:color="auto" w:fill="ffe779"/>
        </w:rPr>
      </w:r>
      <w:r>
        <w:rPr>
          <w:highlight w:val="none"/>
          <w:shd w:val="clear" w:color="auto" w:fill="ffe779"/>
        </w:rPr>
      </w:r>
    </w:p>
    <w:p>
      <w:pPr>
        <w:ind w:left="0" w:right="-23" w:firstLine="0"/>
        <w:jc w:val="both"/>
        <w:spacing w:before="0" w:after="12"/>
        <w:tabs>
          <w:tab w:val="clear" w:pos="708" w:leader="none"/>
          <w:tab w:val="left" w:pos="9616" w:leader="none"/>
        </w:tabs>
        <w:rPr>
          <w:highlight w:val="white"/>
        </w:rPr>
      </w:pPr>
      <w:r>
        <w:rPr>
          <w:highlight w:val="none"/>
          <w:shd w:val="clear" w:color="auto" w:fill="ffe779"/>
        </w:rPr>
        <w:t xml:space="preserve">    </w:t>
      </w:r>
      <w:r>
        <w:rPr>
          <w:highlight w:val="white"/>
          <w:shd w:val="clear" w:color="auto" w:fill="ffe779"/>
        </w:rPr>
        <w:t xml:space="preserve"> 853 291 </w:t>
      </w:r>
      <w:r>
        <w:rPr>
          <w:highlight w:val="white"/>
          <w:shd w:val="clear" w:color="auto" w:fill="ffe779"/>
        </w:rPr>
        <w:t xml:space="preserve">- 7,60 руб.Пени по страх.взн. на обяз.соц. страхование от несч. случаев на производстве и проф.забол-ий по требованию</w:t>
      </w:r>
      <w:r>
        <w:rPr>
          <w:highlight w:val="white"/>
          <w:shd w:val="clear" w:color="auto" w:fill="ffe779"/>
        </w:rPr>
      </w:r>
      <w:r>
        <w:rPr>
          <w:highlight w:val="white"/>
        </w:rPr>
      </w:r>
    </w:p>
    <w:p>
      <w:pPr>
        <w:pStyle w:val="904"/>
        <w:ind w:left="640" w:right="-23" w:firstLine="0"/>
        <w:jc w:val="both"/>
        <w:spacing w:before="0" w:after="12"/>
        <w:tabs>
          <w:tab w:val="clear" w:pos="708" w:leader="none"/>
          <w:tab w:val="left" w:pos="9616" w:leader="none"/>
        </w:tabs>
        <w:rPr>
          <w:highlight w:val="white"/>
          <w:shd w:val="clear" w:color="auto" w:fill="ffe779"/>
        </w:rPr>
      </w:pPr>
      <w:r>
        <w:rPr>
          <w:highlight w:val="white"/>
          <w:shd w:val="clear" w:color="auto" w:fill="ffe779"/>
        </w:rPr>
      </w:r>
      <w:r>
        <w:rPr>
          <w:highlight w:val="white"/>
          <w:shd w:val="clear" w:color="auto" w:fill="ffe779"/>
        </w:rPr>
      </w:r>
      <w:r>
        <w:rPr>
          <w:highlight w:val="white"/>
          <w:shd w:val="clear" w:color="auto" w:fill="ffe779"/>
        </w:rPr>
      </w:r>
    </w:p>
    <w:p>
      <w:pPr>
        <w:pStyle w:val="904"/>
        <w:ind w:left="0" w:right="-23" w:firstLine="567"/>
        <w:jc w:val="both"/>
        <w:rPr>
          <w:highlight w:val="white"/>
          <w:shd w:val="clear" w:color="auto" w:fill="81d41a"/>
        </w:rPr>
      </w:pPr>
      <w:r>
        <w:rPr>
          <w:highlight w:val="white"/>
          <w:shd w:val="clear" w:color="auto" w:fill="81d41a"/>
        </w:rPr>
        <w:t xml:space="preserve">Из средств краевого бюджета на социальную поддержку детей, оставшихся без попечения </w:t>
      </w:r>
      <w:r>
        <w:rPr>
          <w:highlight w:val="white"/>
          <w:shd w:val="clear" w:color="auto" w:fill="81d41a"/>
        </w:rPr>
        <w:t xml:space="preserve">родителей, и лиц, принявших на воспитание в семью, оставшихся без попечения родителей принявших на воспитание в семью детей, оставшихся без попечения родителей на 2024 год было направлено 20596 999,77рублей — кассовый расход </w:t>
      </w:r>
      <w:r>
        <w:rPr>
          <w:highlight w:val="white"/>
          <w:shd w:val="clear" w:color="auto" w:fill="81d41a"/>
        </w:rPr>
        <w:t xml:space="preserve">20415 032,45</w:t>
      </w:r>
      <w:r>
        <w:rPr>
          <w:highlight w:val="white"/>
          <w:shd w:val="clear" w:color="auto" w:fill="81d41a"/>
        </w:rPr>
        <w:t xml:space="preserve"> рублей, из них:</w:t>
      </w:r>
      <w:r>
        <w:rPr>
          <w:highlight w:val="white"/>
          <w:shd w:val="clear" w:color="auto" w:fill="81d41a"/>
        </w:rPr>
      </w:r>
      <w:r>
        <w:rPr>
          <w:highlight w:val="white"/>
          <w:shd w:val="clear" w:color="auto" w:fill="81d41a"/>
        </w:rPr>
      </w:r>
    </w:p>
    <w:p>
      <w:pPr>
        <w:pStyle w:val="904"/>
        <w:ind w:left="0" w:right="-23" w:firstLine="0"/>
        <w:jc w:val="both"/>
        <w:rPr>
          <w:highlight w:val="white"/>
          <w:shd w:val="clear" w:color="auto" w:fill="81d41a"/>
        </w:rPr>
      </w:pPr>
      <w:r>
        <w:rPr>
          <w:b/>
          <w:bCs/>
          <w:highlight w:val="white"/>
          <w:shd w:val="clear" w:color="auto" w:fill="81d41a"/>
        </w:rPr>
        <w:t xml:space="preserve">321 262 </w:t>
      </w:r>
      <w:r>
        <w:rPr>
          <w:highlight w:val="white"/>
          <w:shd w:val="clear" w:color="auto" w:fill="81d41a"/>
        </w:rPr>
        <w:t xml:space="preserve">— содержание ребёнка, находящегося под опекой (попечительством) 51 ребенок, было израсходовано — 5902 792,90 рублей;</w:t>
      </w:r>
      <w:r>
        <w:rPr>
          <w:highlight w:val="white"/>
          <w:shd w:val="clear" w:color="auto" w:fill="81d41a"/>
        </w:rPr>
      </w:r>
      <w:r>
        <w:rPr>
          <w:highlight w:val="white"/>
          <w:shd w:val="clear" w:color="auto" w:fill="81d41a"/>
        </w:rPr>
      </w:r>
    </w:p>
    <w:p>
      <w:pPr>
        <w:pStyle w:val="904"/>
        <w:ind w:left="0" w:right="-23" w:firstLine="0"/>
        <w:jc w:val="both"/>
        <w:rPr>
          <w:highlight w:val="white"/>
          <w:shd w:val="clear" w:color="auto" w:fill="81d41a"/>
        </w:rPr>
      </w:pPr>
      <w:r>
        <w:rPr>
          <w:b/>
          <w:bCs/>
          <w:highlight w:val="white"/>
          <w:shd w:val="clear" w:color="auto" w:fill="81d41a"/>
        </w:rPr>
        <w:t xml:space="preserve">321 262</w:t>
      </w:r>
      <w:r>
        <w:rPr>
          <w:highlight w:val="white"/>
          <w:shd w:val="clear" w:color="auto" w:fill="81d41a"/>
        </w:rPr>
        <w:t xml:space="preserve"> — содержание ребёнка в приёмной семье (50 детей), было израсходовано — 9 166093,56 рублей;</w:t>
      </w:r>
      <w:r>
        <w:rPr>
          <w:highlight w:val="white"/>
          <w:shd w:val="clear" w:color="auto" w:fill="81d41a"/>
        </w:rPr>
      </w:r>
      <w:r>
        <w:rPr>
          <w:highlight w:val="white"/>
          <w:shd w:val="clear" w:color="auto" w:fill="81d41a"/>
        </w:rPr>
      </w:r>
    </w:p>
    <w:p>
      <w:pPr>
        <w:pStyle w:val="904"/>
        <w:ind w:left="0" w:right="-23" w:firstLine="0"/>
        <w:jc w:val="both"/>
        <w:rPr>
          <w:highlight w:val="white"/>
          <w:shd w:val="clear" w:color="auto" w:fill="81d41a"/>
        </w:rPr>
      </w:pPr>
      <w:r>
        <w:rPr>
          <w:b/>
          <w:bCs/>
          <w:highlight w:val="white"/>
          <w:shd w:val="clear" w:color="auto" w:fill="81d41a"/>
        </w:rPr>
        <w:t xml:space="preserve">321 262</w:t>
      </w:r>
      <w:r>
        <w:rPr>
          <w:highlight w:val="white"/>
          <w:shd w:val="clear" w:color="auto" w:fill="81d41a"/>
        </w:rPr>
        <w:t xml:space="preserve"> — материальная помощь приёмным семьям на организацию отдыха детей (50 детей) за 2024 год, было израсходовано — 110 00,00 рублей;</w:t>
      </w:r>
      <w:r>
        <w:rPr>
          <w:highlight w:val="white"/>
          <w:shd w:val="clear" w:color="auto" w:fill="81d41a"/>
        </w:rPr>
      </w:r>
      <w:r>
        <w:rPr>
          <w:highlight w:val="white"/>
          <w:shd w:val="clear" w:color="auto" w:fill="81d41a"/>
        </w:rPr>
      </w:r>
    </w:p>
    <w:p>
      <w:pPr>
        <w:pStyle w:val="904"/>
        <w:ind w:left="0" w:right="-23" w:firstLine="0"/>
        <w:jc w:val="both"/>
        <w:rPr>
          <w:highlight w:val="white"/>
          <w:shd w:val="clear" w:color="auto" w:fill="81d41a"/>
        </w:rPr>
      </w:pPr>
      <w:r>
        <w:rPr>
          <w:highlight w:val="white"/>
          <w:shd w:val="clear" w:color="auto" w:fill="81d41a"/>
        </w:rPr>
        <w:t xml:space="preserve">Также из средств к</w:t>
      </w:r>
      <w:r>
        <w:rPr>
          <w:highlight w:val="white"/>
          <w:shd w:val="clear" w:color="auto" w:fill="81d41a"/>
        </w:rPr>
        <w:t xml:space="preserve">раевого бюджета на вознаграждение приёмным родителям (в том числе налоги НДФЛ, ПФР, ФФОМС), возмещение расходов на проезд детей-сирот и детей, оставшихся без попечения родителей было направлено5155000,00 было израсходовано — 5 145968,08 рублей, из них:</w:t>
      </w:r>
      <w:r>
        <w:rPr>
          <w:highlight w:val="white"/>
          <w:shd w:val="clear" w:color="auto" w:fill="81d41a"/>
        </w:rPr>
      </w:r>
      <w:r>
        <w:rPr>
          <w:highlight w:val="white"/>
          <w:shd w:val="clear" w:color="auto" w:fill="81d41a"/>
        </w:rPr>
      </w:r>
    </w:p>
    <w:p>
      <w:pPr>
        <w:pStyle w:val="904"/>
        <w:ind w:left="0" w:right="-23" w:firstLine="0"/>
        <w:jc w:val="both"/>
        <w:rPr>
          <w:highlight w:val="white"/>
          <w:shd w:val="clear" w:color="auto" w:fill="81d41a"/>
        </w:rPr>
      </w:pPr>
      <w:r>
        <w:rPr>
          <w:b/>
          <w:bCs/>
          <w:highlight w:val="white"/>
          <w:shd w:val="clear" w:color="auto" w:fill="81d41a"/>
        </w:rPr>
        <w:t xml:space="preserve">323 226</w:t>
      </w:r>
      <w:r>
        <w:rPr>
          <w:highlight w:val="white"/>
          <w:shd w:val="clear" w:color="auto" w:fill="81d41a"/>
        </w:rPr>
        <w:t xml:space="preserve"> — вознаграждение приёмным родителям (25 семей) в том числе налоги было израсходовано — 5 128 604,10 рублей;</w:t>
      </w:r>
      <w:r>
        <w:rPr>
          <w:highlight w:val="white"/>
          <w:shd w:val="clear" w:color="auto" w:fill="81d41a"/>
        </w:rPr>
      </w:r>
      <w:r>
        <w:rPr>
          <w:highlight w:val="white"/>
          <w:shd w:val="clear" w:color="auto" w:fill="81d41a"/>
        </w:rPr>
      </w:r>
    </w:p>
    <w:p>
      <w:pPr>
        <w:pStyle w:val="904"/>
        <w:ind w:left="0" w:right="-23" w:firstLine="0"/>
        <w:jc w:val="both"/>
        <w:rPr>
          <w:highlight w:val="white"/>
          <w:shd w:val="clear" w:color="auto" w:fill="81d41a"/>
        </w:rPr>
      </w:pPr>
      <w:r>
        <w:rPr>
          <w:b/>
          <w:bCs/>
          <w:highlight w:val="white"/>
          <w:shd w:val="clear" w:color="auto" w:fill="81d41a"/>
        </w:rPr>
        <w:t xml:space="preserve">323 226</w:t>
      </w:r>
      <w:r>
        <w:rPr>
          <w:highlight w:val="white"/>
          <w:shd w:val="clear" w:color="auto" w:fill="81d41a"/>
        </w:rPr>
        <w:t xml:space="preserve"> возмещение расходов на проезд детей-сирот и детей, оставшихся без попечения родителей, лиц их числа </w:t>
      </w:r>
      <w:r>
        <w:rPr>
          <w:highlight w:val="white"/>
          <w:shd w:val="clear" w:color="auto" w:fill="81d41a"/>
        </w:rPr>
        <w:t xml:space="preserve">детей сирот и детей, оставшихся без попечения родителей, обучающихся в краевых и муниципальных образовательных организациях, на городском, пригородном, в сельской местности — на внутрирайонном транспорте (кроме такси) было израсходовано — 17 363,98 рублей;</w:t>
      </w:r>
      <w:r>
        <w:rPr>
          <w:highlight w:val="white"/>
          <w:shd w:val="clear" w:color="auto" w:fill="81d41a"/>
        </w:rPr>
      </w:r>
      <w:r>
        <w:rPr>
          <w:highlight w:val="white"/>
          <w:shd w:val="clear" w:color="auto" w:fill="81d41a"/>
        </w:rPr>
      </w:r>
    </w:p>
    <w:p>
      <w:pPr>
        <w:pStyle w:val="904"/>
        <w:ind w:left="0" w:right="-23" w:firstLine="0"/>
        <w:jc w:val="both"/>
        <w:rPr>
          <w:highlight w:val="white"/>
          <w:shd w:val="clear" w:color="auto" w:fill="81d41a"/>
        </w:rPr>
      </w:pPr>
      <w:r>
        <w:rPr>
          <w:b/>
          <w:bCs/>
          <w:highlight w:val="white"/>
          <w:shd w:val="clear" w:color="auto" w:fill="81d41a"/>
        </w:rPr>
        <w:t xml:space="preserve">244 226</w:t>
      </w:r>
      <w:r>
        <w:rPr>
          <w:highlight w:val="white"/>
          <w:shd w:val="clear" w:color="auto" w:fill="81d41a"/>
        </w:rPr>
        <w:t xml:space="preserve"> — на оплату счетов за оказание услуг банка было направлено 90 177,91 было израсходовано — 90 177,91 рублей.</w:t>
      </w:r>
      <w:r>
        <w:rPr>
          <w:highlight w:val="white"/>
          <w:shd w:val="clear" w:color="auto" w:fill="81d41a"/>
        </w:rPr>
      </w:r>
      <w:r>
        <w:rPr>
          <w:highlight w:val="white"/>
          <w:shd w:val="clear" w:color="auto" w:fill="81d41a"/>
        </w:rPr>
      </w:r>
    </w:p>
    <w:p>
      <w:pPr>
        <w:ind w:right="539"/>
        <w:jc w:val="both"/>
        <w:spacing w:after="12" w:line="244" w:lineRule="auto"/>
        <w:tabs>
          <w:tab w:val="left" w:pos="9616" w:leader="none"/>
        </w:tabs>
        <w:rPr>
          <w:color w:val="000000"/>
          <w:highlight w:val="white"/>
        </w:rPr>
      </w:pPr>
      <w:r>
        <w:rPr>
          <w:color w:val="000000"/>
          <w:szCs w:val="22"/>
          <w:highlight w:val="white"/>
          <w:lang w:eastAsia="zh-CN"/>
        </w:rPr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04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center"/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</w:p>
    <w:p>
      <w:pPr>
        <w:ind w:firstLine="72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904"/>
        <w:ind w:firstLine="720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white"/>
        </w:rPr>
        <w:t xml:space="preserve">3.2 </w:t>
      </w:r>
      <w:r>
        <w:rPr>
          <w:b/>
          <w:bCs/>
          <w:sz w:val="24"/>
          <w:szCs w:val="24"/>
          <w:highlight w:val="white"/>
        </w:rPr>
        <w:t xml:space="preserve">Сведения об исполнении</w:t>
      </w:r>
      <w:r>
        <w:rPr>
          <w:b/>
          <w:bCs/>
          <w:sz w:val="24"/>
          <w:szCs w:val="24"/>
          <w:highlight w:val="white"/>
        </w:rPr>
        <w:t xml:space="preserve"> текстовых статей</w:t>
      </w:r>
      <w:r>
        <w:rPr>
          <w:b/>
          <w:bCs/>
          <w:sz w:val="24"/>
          <w:szCs w:val="24"/>
          <w:highlight w:val="white"/>
        </w:rPr>
        <w:t xml:space="preserve"> </w:t>
      </w:r>
      <w:r>
        <w:rPr>
          <w:b/>
          <w:bCs/>
          <w:sz w:val="24"/>
          <w:szCs w:val="24"/>
          <w:highlight w:val="white"/>
        </w:rPr>
        <w:t xml:space="preserve">закона</w:t>
      </w:r>
      <w:r>
        <w:rPr>
          <w:b/>
          <w:bCs/>
          <w:sz w:val="24"/>
          <w:szCs w:val="24"/>
          <w:highlight w:val="white"/>
        </w:rPr>
        <w:t xml:space="preserve"> (р</w:t>
      </w:r>
      <w:r>
        <w:rPr>
          <w:b/>
          <w:bCs/>
          <w:sz w:val="24"/>
          <w:szCs w:val="24"/>
          <w:highlight w:val="white"/>
        </w:rPr>
        <w:t xml:space="preserve">ешения) о бюджете.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904"/>
        <w:ind w:firstLine="720"/>
        <w:rPr>
          <w:sz w:val="26"/>
          <w:szCs w:val="26"/>
          <w:highlight w:val="white"/>
        </w:rPr>
      </w:pPr>
      <w:r>
        <w:rPr>
          <w:b/>
          <w:bCs/>
          <w:sz w:val="24"/>
          <w:szCs w:val="24"/>
          <w:highlight w:val="white"/>
        </w:rPr>
        <w:t xml:space="preserve">                                                                                              </w:t>
      </w:r>
      <w:r>
        <w:rPr>
          <w:b/>
          <w:bCs/>
          <w:sz w:val="24"/>
          <w:szCs w:val="24"/>
          <w:highlight w:val="white"/>
        </w:rPr>
        <w:t xml:space="preserve">                         </w:t>
      </w:r>
      <w:r>
        <w:rPr>
          <w:b/>
          <w:bCs/>
          <w:sz w:val="24"/>
          <w:szCs w:val="24"/>
          <w:highlight w:val="white"/>
        </w:rPr>
        <w:t xml:space="preserve">Т</w:t>
      </w:r>
      <w:r>
        <w:rPr>
          <w:sz w:val="26"/>
          <w:szCs w:val="26"/>
          <w:highlight w:val="white"/>
        </w:rPr>
        <w:t xml:space="preserve">аблица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tbl>
      <w:tblPr>
        <w:tblW w:w="9606" w:type="dxa"/>
        <w:tblInd w:w="278" w:type="dxa"/>
        <w:tblLayout w:type="fixed"/>
        <w:tblCellMar>
          <w:left w:w="103" w:type="dxa"/>
          <w:top w:w="86" w:type="dxa"/>
          <w:right w:w="103" w:type="dxa"/>
          <w:bottom w:w="0" w:type="dxa"/>
        </w:tblCellMar>
        <w:tblLook w:val="04A0" w:firstRow="1" w:lastRow="0" w:firstColumn="1" w:lastColumn="0" w:noHBand="0" w:noVBand="1"/>
      </w:tblPr>
      <w:tblGrid>
        <w:gridCol w:w="4482"/>
        <w:gridCol w:w="2230"/>
        <w:gridCol w:w="2894"/>
      </w:tblGrid>
      <w:tr>
        <w:tblPrEx/>
        <w:trPr>
          <w:trHeight w:val="53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8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rFonts w:ascii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sz w:val="16"/>
                <w:szCs w:val="16"/>
                <w:highlight w:val="white"/>
              </w:rPr>
              <w:t xml:space="preserve">Содержание статьи закона</w:t>
              <w:br w:type="textWrapping" w:clear="all"/>
              <w:t xml:space="preserve">(решения) о бюджете</w:t>
            </w:r>
            <w:r>
              <w:rPr>
                <w:rFonts w:ascii="Arial" w:hAnsi="Arial" w:cs="Arial"/>
                <w:sz w:val="16"/>
                <w:szCs w:val="16"/>
                <w:highlight w:val="white"/>
              </w:rPr>
            </w:r>
            <w:r>
              <w:rPr>
                <w:rFonts w:ascii="Arial" w:hAnsi="Arial" w:cs="Arial"/>
                <w:sz w:val="16"/>
                <w:szCs w:val="16"/>
                <w:highlight w:val="white"/>
              </w:rPr>
            </w:r>
          </w:p>
          <w:p>
            <w:pPr>
              <w:pStyle w:val="904"/>
              <w:jc w:val="center"/>
              <w:spacing w:line="256" w:lineRule="auto"/>
              <w:rPr>
                <w:color w:val="000000"/>
                <w:szCs w:val="22"/>
                <w:highlight w:val="white"/>
              </w:rPr>
            </w:pPr>
            <w:r>
              <w:rPr>
                <w:color w:val="000000"/>
                <w:szCs w:val="22"/>
                <w:highlight w:val="white"/>
                <w:lang w:eastAsia="zh-CN"/>
              </w:rPr>
            </w:r>
            <w:r>
              <w:rPr>
                <w:color w:val="000000"/>
                <w:szCs w:val="22"/>
                <w:highlight w:val="white"/>
              </w:rPr>
            </w:r>
            <w:r>
              <w:rPr>
                <w:color w:val="000000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pStyle w:val="904"/>
              <w:rPr>
                <w:rFonts w:ascii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sz w:val="16"/>
                <w:szCs w:val="16"/>
                <w:highlight w:val="white"/>
              </w:rPr>
              <w:t xml:space="preserve">Результат исполнения</w:t>
            </w:r>
            <w:r>
              <w:rPr>
                <w:rFonts w:ascii="Arial" w:hAnsi="Arial" w:cs="Arial"/>
                <w:sz w:val="16"/>
                <w:szCs w:val="16"/>
                <w:highlight w:val="white"/>
              </w:rPr>
            </w:r>
            <w:r>
              <w:rPr>
                <w:rFonts w:ascii="Arial" w:hAnsi="Arial" w:cs="Arial"/>
                <w:sz w:val="16"/>
                <w:szCs w:val="16"/>
                <w:highlight w:val="white"/>
              </w:rPr>
            </w:r>
          </w:p>
          <w:p>
            <w:pPr>
              <w:pStyle w:val="904"/>
              <w:ind w:left="16"/>
              <w:spacing w:line="256" w:lineRule="auto"/>
              <w:rPr>
                <w:color w:val="000000"/>
                <w:szCs w:val="22"/>
                <w:highlight w:val="white"/>
              </w:rPr>
            </w:pPr>
            <w:r>
              <w:rPr>
                <w:color w:val="000000"/>
                <w:szCs w:val="22"/>
                <w:highlight w:val="white"/>
                <w:lang w:val="en-US" w:eastAsia="zh-CN"/>
              </w:rPr>
            </w:r>
            <w:r>
              <w:rPr>
                <w:color w:val="000000"/>
                <w:szCs w:val="22"/>
                <w:highlight w:val="white"/>
              </w:rPr>
            </w:r>
            <w:r>
              <w:rPr>
                <w:color w:val="000000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9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rFonts w:ascii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sz w:val="16"/>
                <w:szCs w:val="16"/>
                <w:highlight w:val="white"/>
              </w:rPr>
              <w:t xml:space="preserve">Причины неисполнения</w:t>
            </w:r>
            <w:r>
              <w:rPr>
                <w:rFonts w:ascii="Arial" w:hAnsi="Arial" w:cs="Arial"/>
                <w:sz w:val="16"/>
                <w:szCs w:val="16"/>
                <w:highlight w:val="white"/>
              </w:rPr>
            </w:r>
            <w:r>
              <w:rPr>
                <w:rFonts w:ascii="Arial" w:hAnsi="Arial" w:cs="Arial"/>
                <w:sz w:val="16"/>
                <w:szCs w:val="16"/>
                <w:highlight w:val="white"/>
              </w:rPr>
            </w:r>
          </w:p>
          <w:p>
            <w:pPr>
              <w:pStyle w:val="904"/>
              <w:jc w:val="center"/>
              <w:spacing w:line="256" w:lineRule="auto"/>
              <w:rPr>
                <w:color w:val="000000"/>
                <w:szCs w:val="22"/>
                <w:highlight w:val="white"/>
              </w:rPr>
            </w:pPr>
            <w:r>
              <w:rPr>
                <w:color w:val="000000"/>
                <w:szCs w:val="22"/>
                <w:highlight w:val="white"/>
                <w:lang w:val="en-US" w:eastAsia="zh-CN"/>
              </w:rPr>
            </w:r>
            <w:r>
              <w:rPr>
                <w:color w:val="000000"/>
                <w:szCs w:val="22"/>
                <w:highlight w:val="white"/>
              </w:rPr>
            </w:r>
            <w:r>
              <w:rPr>
                <w:color w:val="000000"/>
                <w:szCs w:val="22"/>
                <w:highlight w:val="white"/>
              </w:rPr>
            </w:r>
          </w:p>
        </w:tc>
      </w:tr>
      <w:tr>
        <w:tblPrEx/>
        <w:trPr>
          <w:trHeight w:val="18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82" w:type="dxa"/>
            <w:vAlign w:val="bottom"/>
            <w:textDirection w:val="lrTb"/>
            <w:noWrap w:val="false"/>
          </w:tcPr>
          <w:p>
            <w:pPr>
              <w:pStyle w:val="904"/>
              <w:jc w:val="center"/>
              <w:rPr>
                <w:rFonts w:ascii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sz w:val="16"/>
                <w:szCs w:val="16"/>
                <w:highlight w:val="white"/>
              </w:rPr>
              <w:t xml:space="preserve">1</w:t>
            </w:r>
            <w:r>
              <w:rPr>
                <w:rFonts w:ascii="Arial" w:hAnsi="Arial" w:cs="Arial"/>
                <w:sz w:val="16"/>
                <w:szCs w:val="16"/>
                <w:highlight w:val="white"/>
              </w:rPr>
            </w:r>
            <w:r>
              <w:rPr>
                <w:rFonts w:ascii="Arial" w:hAnsi="Arial" w:cs="Arial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0" w:type="dxa"/>
            <w:vAlign w:val="bottom"/>
            <w:textDirection w:val="lrTb"/>
            <w:noWrap w:val="false"/>
          </w:tcPr>
          <w:p>
            <w:pPr>
              <w:pStyle w:val="904"/>
              <w:jc w:val="center"/>
              <w:rPr>
                <w:rFonts w:ascii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sz w:val="16"/>
                <w:szCs w:val="16"/>
                <w:highlight w:val="white"/>
              </w:rPr>
              <w:t xml:space="preserve">2</w:t>
            </w:r>
            <w:r>
              <w:rPr>
                <w:rFonts w:ascii="Arial" w:hAnsi="Arial" w:cs="Arial"/>
                <w:sz w:val="16"/>
                <w:szCs w:val="16"/>
                <w:highlight w:val="white"/>
              </w:rPr>
            </w:r>
            <w:r>
              <w:rPr>
                <w:rFonts w:ascii="Arial" w:hAnsi="Arial" w:cs="Arial"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94" w:type="dxa"/>
            <w:vAlign w:val="bottom"/>
            <w:textDirection w:val="lrTb"/>
            <w:noWrap w:val="false"/>
          </w:tcPr>
          <w:p>
            <w:pPr>
              <w:pStyle w:val="904"/>
              <w:jc w:val="center"/>
              <w:rPr>
                <w:rFonts w:ascii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sz w:val="16"/>
                <w:szCs w:val="16"/>
                <w:highlight w:val="white"/>
              </w:rPr>
              <w:t xml:space="preserve">3</w:t>
            </w:r>
            <w:r>
              <w:rPr>
                <w:rFonts w:ascii="Arial" w:hAnsi="Arial" w:cs="Arial"/>
                <w:sz w:val="16"/>
                <w:szCs w:val="16"/>
                <w:highlight w:val="white"/>
              </w:rPr>
            </w:r>
            <w:r>
              <w:rPr>
                <w:rFonts w:ascii="Arial" w:hAnsi="Arial" w:cs="Arial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142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482" w:type="dxa"/>
            <w:vAlign w:val="center"/>
            <w:textDirection w:val="lrTb"/>
            <w:noWrap w:val="false"/>
          </w:tcPr>
          <w:p>
            <w:pPr>
              <w:pStyle w:val="904"/>
              <w:jc w:val="both"/>
              <w:spacing w:line="256" w:lineRule="auto"/>
              <w:rPr>
                <w:color w:val="000000"/>
                <w:szCs w:val="22"/>
                <w:highlight w:val="white"/>
              </w:rPr>
            </w:pPr>
            <w:r>
              <w:rPr>
                <w:color w:val="000000"/>
                <w:sz w:val="20"/>
                <w:szCs w:val="22"/>
                <w:highlight w:val="white"/>
                <w:lang w:eastAsia="zh-CN"/>
              </w:rPr>
              <w:t xml:space="preserve">Решение Думы Дальнереченского городского округа от 26.12.2023</w:t>
            </w:r>
            <w:r>
              <w:rPr>
                <w:color w:val="000000"/>
                <w:sz w:val="20"/>
                <w:szCs w:val="22"/>
                <w:highlight w:val="white"/>
                <w:lang w:eastAsia="zh-CN"/>
              </w:rPr>
              <w:t xml:space="preserve">г</w:t>
            </w:r>
            <w:r>
              <w:rPr>
                <w:color w:val="000000"/>
                <w:sz w:val="20"/>
                <w:szCs w:val="22"/>
                <w:highlight w:val="white"/>
                <w:lang w:eastAsia="zh-CN"/>
              </w:rPr>
              <w:t xml:space="preserve"> №</w:t>
            </w:r>
            <w:r>
              <w:rPr>
                <w:color w:val="000000"/>
                <w:sz w:val="20"/>
                <w:szCs w:val="22"/>
                <w:highlight w:val="white"/>
                <w:lang w:eastAsia="zh-CN"/>
              </w:rPr>
              <w:t xml:space="preserve">116</w:t>
            </w:r>
            <w:r>
              <w:rPr>
                <w:color w:val="000000"/>
                <w:sz w:val="20"/>
                <w:szCs w:val="22"/>
                <w:highlight w:val="white"/>
                <w:lang w:eastAsia="zh-CN"/>
              </w:rPr>
              <w:t xml:space="preserve"> «О бюджете Дальнереченского городского округа на 202</w:t>
            </w:r>
            <w:r>
              <w:rPr>
                <w:color w:val="000000"/>
                <w:sz w:val="20"/>
                <w:szCs w:val="22"/>
                <w:highlight w:val="white"/>
                <w:lang w:eastAsia="zh-CN"/>
              </w:rPr>
              <w:t xml:space="preserve">4г и плановый период 202</w:t>
            </w:r>
            <w:r>
              <w:rPr>
                <w:color w:val="000000"/>
                <w:sz w:val="20"/>
                <w:szCs w:val="22"/>
                <w:highlight w:val="white"/>
                <w:lang w:eastAsia="zh-CN"/>
              </w:rPr>
              <w:t xml:space="preserve">5-202</w:t>
            </w:r>
            <w:r>
              <w:rPr>
                <w:color w:val="000000"/>
                <w:sz w:val="20"/>
                <w:szCs w:val="22"/>
                <w:highlight w:val="white"/>
                <w:lang w:eastAsia="zh-CN"/>
              </w:rPr>
              <w:t xml:space="preserve">6гг.»</w:t>
            </w:r>
            <w:r>
              <w:rPr>
                <w:color w:val="000000"/>
                <w:szCs w:val="22"/>
                <w:highlight w:val="white"/>
              </w:rPr>
            </w:r>
            <w:r>
              <w:rPr>
                <w:color w:val="000000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0" w:type="dxa"/>
            <w:vAlign w:val="center"/>
            <w:textDirection w:val="lrTb"/>
            <w:noWrap w:val="false"/>
          </w:tcPr>
          <w:p>
            <w:pPr>
              <w:pStyle w:val="904"/>
              <w:ind w:left="2"/>
              <w:jc w:val="center"/>
              <w:spacing w:line="256" w:lineRule="auto"/>
              <w:rPr>
                <w:color w:val="000000"/>
                <w:szCs w:val="22"/>
                <w:highlight w:val="white"/>
              </w:rPr>
            </w:pPr>
            <w:r>
              <w:rPr>
                <w:color w:val="000000"/>
                <w:sz w:val="18"/>
                <w:szCs w:val="22"/>
                <w:highlight w:val="white"/>
                <w:lang w:eastAsia="zh-CN"/>
              </w:rPr>
              <w:t xml:space="preserve">98,9%</w:t>
            </w:r>
            <w:r>
              <w:rPr>
                <w:color w:val="000000"/>
                <w:szCs w:val="22"/>
                <w:highlight w:val="white"/>
              </w:rPr>
            </w:r>
            <w:r>
              <w:rPr>
                <w:color w:val="000000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94" w:type="dxa"/>
            <w:vAlign w:val="center"/>
            <w:textDirection w:val="lrTb"/>
            <w:noWrap w:val="false"/>
          </w:tcPr>
          <w:p>
            <w:pPr>
              <w:pStyle w:val="904"/>
              <w:ind w:left="9"/>
              <w:jc w:val="center"/>
              <w:spacing w:line="256" w:lineRule="auto"/>
              <w:rPr>
                <w:color w:val="000000"/>
                <w:szCs w:val="22"/>
                <w:highlight w:val="white"/>
              </w:rPr>
            </w:pPr>
            <w:r>
              <w:rPr>
                <w:color w:val="000000"/>
                <w:sz w:val="20"/>
                <w:szCs w:val="22"/>
                <w:highlight w:val="white"/>
                <w:lang w:eastAsia="zh-CN"/>
              </w:rPr>
              <w:t xml:space="preserve">Отсутствие потребности</w:t>
            </w:r>
            <w:r>
              <w:rPr>
                <w:color w:val="000000"/>
                <w:szCs w:val="22"/>
                <w:highlight w:val="white"/>
              </w:rPr>
            </w:r>
            <w:r>
              <w:rPr>
                <w:color w:val="000000"/>
                <w:szCs w:val="22"/>
                <w:highlight w:val="white"/>
              </w:rPr>
            </w:r>
          </w:p>
        </w:tc>
      </w:tr>
    </w:tbl>
    <w:p>
      <w:pPr>
        <w:pStyle w:val="904"/>
        <w:ind w:firstLine="720"/>
        <w:rPr>
          <w:b/>
          <w:color w:val="365f91"/>
          <w:sz w:val="26"/>
          <w:szCs w:val="26"/>
          <w:highlight w:val="white"/>
        </w:rPr>
      </w:pPr>
      <w:r>
        <w:rPr>
          <w:b/>
          <w:color w:val="365f91"/>
          <w:sz w:val="26"/>
          <w:szCs w:val="26"/>
          <w:highlight w:val="white"/>
        </w:rPr>
      </w:r>
      <w:r>
        <w:rPr>
          <w:b/>
          <w:color w:val="365f91"/>
          <w:sz w:val="26"/>
          <w:szCs w:val="26"/>
          <w:highlight w:val="white"/>
        </w:rPr>
      </w:r>
      <w:r>
        <w:rPr>
          <w:b/>
          <w:color w:val="365f91"/>
          <w:sz w:val="26"/>
          <w:szCs w:val="26"/>
          <w:highlight w:val="white"/>
        </w:rPr>
      </w:r>
    </w:p>
    <w:p>
      <w:pPr>
        <w:pStyle w:val="904"/>
        <w:ind w:firstLine="700"/>
        <w:jc w:val="both"/>
        <w:rPr>
          <w:color w:val="000000"/>
          <w:highlight w:val="white"/>
        </w:rPr>
      </w:pPr>
      <w:r>
        <w:rPr>
          <w:b/>
          <w:sz w:val="26"/>
          <w:szCs w:val="26"/>
          <w:highlight w:val="white"/>
        </w:rPr>
        <w:t xml:space="preserve">3.3</w:t>
      </w:r>
      <w:r>
        <w:rPr>
          <w:b/>
          <w:sz w:val="26"/>
          <w:szCs w:val="26"/>
          <w:highlight w:val="white"/>
        </w:rPr>
        <w:t xml:space="preserve"> Сведения об исполнения бюджета</w:t>
      </w:r>
      <w:r>
        <w:rPr>
          <w:b/>
          <w:sz w:val="26"/>
          <w:szCs w:val="26"/>
          <w:highlight w:val="white"/>
        </w:rPr>
        <w:t xml:space="preserve"> </w:t>
      </w:r>
      <w:r>
        <w:rPr>
          <w:b/>
          <w:sz w:val="26"/>
          <w:szCs w:val="26"/>
          <w:highlight w:val="white"/>
        </w:rPr>
        <w:t xml:space="preserve"> (ф. 0503164)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04"/>
        <w:ind w:firstLine="700"/>
        <w:jc w:val="both"/>
        <w:rPr>
          <w:highlight w:val="white"/>
        </w:rPr>
      </w:pPr>
      <w:r>
        <w:rPr>
          <w:color w:val="000000"/>
          <w:highlight w:val="white"/>
        </w:rPr>
        <w:t xml:space="preserve">В форме 0506164 «Сведения об исполнении бюджета» отражена информация о  причинах неисполнения бюджета </w:t>
      </w:r>
      <w:r>
        <w:rPr>
          <w:color w:val="000000"/>
          <w:highlight w:val="white"/>
        </w:rPr>
        <w:t xml:space="preserve">– менее 95% от плановых показателей.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firstLine="700"/>
        <w:jc w:val="both"/>
        <w:rPr>
          <w:highlight w:val="white"/>
        </w:rPr>
      </w:pPr>
      <w:r>
        <w:rPr>
          <w:color w:val="000000"/>
          <w:highlight w:val="white"/>
        </w:rPr>
        <w:t xml:space="preserve">В форме 0506166 «Сведения об исполнении мероприятий в рамках целевых программ»</w:t>
      </w:r>
      <w:r>
        <w:rPr>
          <w:color w:val="000000"/>
          <w:highlight w:val="non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firstLine="720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</w:r>
      <w:r>
        <w:rPr>
          <w:b/>
          <w:sz w:val="26"/>
          <w:szCs w:val="26"/>
          <w:highlight w:val="white"/>
        </w:rPr>
      </w:r>
      <w:r>
        <w:rPr>
          <w:b/>
          <w:sz w:val="26"/>
          <w:szCs w:val="26"/>
          <w:highlight w:val="white"/>
        </w:rPr>
      </w:r>
    </w:p>
    <w:p>
      <w:pPr>
        <w:pStyle w:val="904"/>
        <w:ind w:firstLine="720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</w:r>
      <w:r>
        <w:rPr>
          <w:b/>
          <w:sz w:val="26"/>
          <w:szCs w:val="26"/>
          <w:highlight w:val="white"/>
        </w:rPr>
      </w:r>
      <w:r>
        <w:rPr>
          <w:b/>
          <w:sz w:val="26"/>
          <w:szCs w:val="26"/>
          <w:highlight w:val="white"/>
        </w:rPr>
      </w:r>
    </w:p>
    <w:p>
      <w:pPr>
        <w:pStyle w:val="904"/>
        <w:ind w:firstLine="720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</w:r>
      <w:r>
        <w:rPr>
          <w:b/>
          <w:sz w:val="26"/>
          <w:szCs w:val="26"/>
          <w:highlight w:val="white"/>
        </w:rPr>
      </w:r>
      <w:r>
        <w:rPr>
          <w:b/>
          <w:sz w:val="26"/>
          <w:szCs w:val="26"/>
          <w:highlight w:val="white"/>
        </w:rPr>
      </w:r>
    </w:p>
    <w:p>
      <w:pPr>
        <w:pStyle w:val="904"/>
        <w:ind w:firstLine="720"/>
        <w:jc w:val="both"/>
        <w:rPr>
          <w:b/>
          <w:bCs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РАЗДЕЛ 4. Анализ показателей </w:t>
      </w:r>
      <w:r>
        <w:rPr>
          <w:b/>
          <w:sz w:val="26"/>
          <w:szCs w:val="26"/>
          <w:highlight w:val="white"/>
        </w:rPr>
        <w:t xml:space="preserve">бухгалтерской  отчетности субъекта бюджетной отчетности.</w:t>
      </w:r>
      <w:r>
        <w:rPr>
          <w:b/>
          <w:bCs/>
          <w:sz w:val="26"/>
          <w:szCs w:val="26"/>
          <w:highlight w:val="white"/>
        </w:rPr>
      </w:r>
      <w:r>
        <w:rPr>
          <w:b/>
          <w:bCs/>
          <w:sz w:val="26"/>
          <w:szCs w:val="26"/>
          <w:highlight w:val="white"/>
        </w:rPr>
      </w:r>
    </w:p>
    <w:p>
      <w:pPr>
        <w:pStyle w:val="904"/>
        <w:ind w:firstLine="709"/>
        <w:jc w:val="both"/>
        <w:rPr>
          <w:b/>
          <w:bCs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highlight w:val="white"/>
        </w:rPr>
        <w:t xml:space="preserve">Анализ показателей отчетности субъекта бюджетной отчетности</w:t>
      </w:r>
      <w:r>
        <w:rPr>
          <w:b/>
          <w:bCs/>
          <w:highlight w:val="white"/>
        </w:rPr>
        <w:t xml:space="preserve"> отражены в таблице 14  пояснительной записки.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04"/>
        <w:ind w:firstLine="709"/>
        <w:jc w:val="center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20"/>
        <w:jc w:val="both"/>
        <w:rPr>
          <w:b/>
          <w:bCs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</w:r>
      <w:r>
        <w:rPr>
          <w:b/>
          <w:bCs/>
          <w:sz w:val="26"/>
          <w:szCs w:val="26"/>
          <w:highlight w:val="white"/>
        </w:rPr>
      </w:r>
      <w:r>
        <w:rPr>
          <w:b/>
          <w:bCs/>
          <w:sz w:val="26"/>
          <w:szCs w:val="26"/>
          <w:highlight w:val="white"/>
        </w:rPr>
      </w:r>
    </w:p>
    <w:p>
      <w:pPr>
        <w:pStyle w:val="904"/>
        <w:ind w:firstLine="720"/>
        <w:jc w:val="right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</w:r>
      <w:r>
        <w:rPr>
          <w:color w:val="000000"/>
          <w:sz w:val="22"/>
          <w:szCs w:val="22"/>
          <w:highlight w:val="white"/>
        </w:rPr>
      </w:r>
      <w:r>
        <w:rPr>
          <w:color w:val="000000"/>
          <w:sz w:val="22"/>
          <w:szCs w:val="22"/>
          <w:highlight w:val="white"/>
        </w:rPr>
      </w:r>
    </w:p>
    <w:p>
      <w:pPr>
        <w:pStyle w:val="904"/>
        <w:ind w:right="539"/>
        <w:jc w:val="center"/>
        <w:spacing w:after="195"/>
        <w:rPr>
          <w:b/>
          <w:color w:val="000000"/>
          <w:szCs w:val="22"/>
          <w:highlight w:val="white"/>
        </w:rPr>
      </w:pPr>
      <w:r>
        <w:rPr>
          <w:b/>
          <w:color w:val="000000"/>
          <w:highlight w:val="white"/>
        </w:rPr>
        <w:t xml:space="preserve">4</w:t>
      </w:r>
      <w:r>
        <w:rPr>
          <w:b/>
          <w:color w:val="000000"/>
          <w:szCs w:val="22"/>
          <w:highlight w:val="white"/>
          <w:lang w:eastAsia="zh-CN"/>
        </w:rPr>
        <w:t xml:space="preserve">.1 Сведения движении неф</w:t>
      </w:r>
      <w:r>
        <w:rPr>
          <w:b/>
          <w:color w:val="000000"/>
          <w:szCs w:val="22"/>
          <w:highlight w:val="white"/>
          <w:lang w:eastAsia="zh-CN"/>
        </w:rPr>
        <w:t xml:space="preserve">инансовых активов приведён в форме по ОКУД 503168</w:t>
      </w:r>
      <w:r>
        <w:rPr>
          <w:b/>
          <w:color w:val="000000"/>
          <w:szCs w:val="22"/>
          <w:highlight w:val="white"/>
        </w:rPr>
      </w:r>
      <w:r>
        <w:rPr>
          <w:b/>
          <w:color w:val="000000"/>
          <w:szCs w:val="22"/>
          <w:highlight w:val="white"/>
        </w:rPr>
      </w:r>
    </w:p>
    <w:p>
      <w:pPr>
        <w:pStyle w:val="904"/>
        <w:ind w:left="460" w:firstLine="0"/>
        <w:jc w:val="center"/>
        <w:spacing w:line="252" w:lineRule="auto"/>
        <w:rPr>
          <w:highlight w:val="white"/>
          <w:shd w:val="clear" w:color="auto" w:fill="ffe779"/>
        </w:rPr>
      </w:pPr>
      <w:r>
        <w:rPr>
          <w:sz w:val="22"/>
          <w:highlight w:val="white"/>
          <w:shd w:val="clear" w:color="auto" w:fill="ffe779"/>
        </w:rPr>
        <w:t xml:space="preserve">Основные средства 101</w:t>
      </w:r>
      <w:r>
        <w:rPr>
          <w:highlight w:val="white"/>
          <w:shd w:val="clear" w:color="auto" w:fill="ffe779"/>
        </w:rPr>
      </w:r>
      <w:r>
        <w:rPr>
          <w:highlight w:val="white"/>
          <w:shd w:val="clear" w:color="auto" w:fill="ffe779"/>
        </w:rPr>
      </w:r>
    </w:p>
    <w:p>
      <w:pPr>
        <w:pStyle w:val="904"/>
        <w:spacing w:before="0" w:after="3" w:line="264" w:lineRule="auto"/>
        <w:tabs>
          <w:tab w:val="clear" w:pos="708" w:leader="none"/>
          <w:tab w:val="center" w:pos="3133" w:leader="none"/>
          <w:tab w:val="center" w:pos="6651" w:leader="none"/>
        </w:tabs>
        <w:rPr>
          <w:highlight w:val="white"/>
          <w:shd w:val="clear" w:color="auto" w:fill="ffe779"/>
        </w:rPr>
      </w:pPr>
      <w:r>
        <w:rPr>
          <w:sz w:val="20"/>
          <w:highlight w:val="white"/>
          <w:shd w:val="clear" w:color="auto" w:fill="ffe779"/>
        </w:rPr>
        <w:tab/>
      </w:r>
      <w:r>
        <w:rPr>
          <w:sz w:val="20"/>
          <w:highlight w:val="white"/>
          <w:shd w:val="clear" w:color="auto" w:fill="ffe779"/>
        </w:rPr>
        <w:t xml:space="preserve">На начало 2024 года основных средств согласно по  бухгалтерским проводкам</w:t>
      </w:r>
      <w:r>
        <w:rPr>
          <w:highlight w:val="white"/>
          <w:shd w:val="clear" w:color="auto" w:fill="ffe779"/>
        </w:rPr>
      </w:r>
      <w:r>
        <w:rPr>
          <w:highlight w:val="white"/>
          <w:shd w:val="clear" w:color="auto" w:fill="ffe779"/>
        </w:rPr>
      </w:r>
    </w:p>
    <w:tbl>
      <w:tblPr>
        <w:tblStyle w:val="962"/>
        <w:tblInd w:w="-141" w:type="dxa"/>
        <w:tblLayout w:type="fixed"/>
        <w:tblCellMar>
          <w:left w:w="105" w:type="dxa"/>
          <w:top w:w="46" w:type="dxa"/>
          <w:right w:w="4" w:type="dxa"/>
          <w:bottom w:w="0" w:type="dxa"/>
        </w:tblCellMar>
        <w:tblLook w:val="04A0" w:firstRow="1" w:lastRow="0" w:firstColumn="1" w:lastColumn="0" w:noHBand="0" w:noVBand="1"/>
      </w:tblPr>
      <w:tblGrid>
        <w:gridCol w:w="2798"/>
        <w:gridCol w:w="1843"/>
        <w:gridCol w:w="1701"/>
        <w:gridCol w:w="1559"/>
        <w:gridCol w:w="1985"/>
      </w:tblGrid>
      <w:tr>
        <w:tblPrEx/>
        <w:trPr>
          <w:trHeight w:val="51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5" w:type="dxa"/>
              <w:top w:w="46" w:type="dxa"/>
              <w:right w:w="4" w:type="dxa"/>
              <w:bottom w:w="0" w:type="dxa"/>
            </w:tcMar>
            <w:tcW w:w="2798" w:type="dxa"/>
            <w:textDirection w:val="lrTb"/>
            <w:noWrap w:val="false"/>
          </w:tcPr>
          <w:p>
            <w:pPr>
              <w:pStyle w:val="904"/>
              <w:jc w:val="center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Учреждение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5" w:type="dxa"/>
              <w:top w:w="46" w:type="dxa"/>
              <w:right w:w="4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pStyle w:val="904"/>
              <w:ind w:left="5" w:right="439" w:firstLine="0"/>
              <w:jc w:val="center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Остаток на 01.01.2024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5" w:type="dxa"/>
              <w:top w:w="46" w:type="dxa"/>
              <w:right w:w="4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04"/>
              <w:ind w:left="13" w:firstLine="0"/>
              <w:jc w:val="center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Приход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5" w:type="dxa"/>
              <w:top w:w="46" w:type="dxa"/>
              <w:right w:w="4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Style w:val="904"/>
              <w:ind w:left="6" w:firstLine="0"/>
              <w:jc w:val="center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Расход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5" w:type="dxa"/>
              <w:top w:w="46" w:type="dxa"/>
              <w:right w:w="4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pStyle w:val="904"/>
              <w:ind w:left="10" w:right="535" w:firstLine="0"/>
              <w:jc w:val="center"/>
              <w:spacing w:before="0" w:after="7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Остаток на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  <w:p>
            <w:pPr>
              <w:pStyle w:val="904"/>
              <w:ind w:left="10" w:firstLine="0"/>
              <w:jc w:val="center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01.01.2025 г.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</w:tr>
      <w:tr>
        <w:tblPrEx/>
        <w:trPr>
          <w:trHeight w:val="565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5" w:type="dxa"/>
              <w:top w:w="46" w:type="dxa"/>
              <w:right w:w="4" w:type="dxa"/>
              <w:bottom w:w="0" w:type="dxa"/>
            </w:tcMar>
            <w:tcW w:w="2798" w:type="dxa"/>
            <w:textDirection w:val="lrTb"/>
            <w:noWrap w:val="false"/>
          </w:tcPr>
          <w:p>
            <w:pPr>
              <w:pStyle w:val="904"/>
              <w:ind w:left="7" w:hanging="7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МКУ «Управление образования»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5" w:type="dxa"/>
              <w:top w:w="46" w:type="dxa"/>
              <w:right w:w="4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pStyle w:val="904"/>
              <w:ind w:left="5" w:firstLine="0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3 626 565,80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5" w:type="dxa"/>
              <w:top w:w="46" w:type="dxa"/>
              <w:right w:w="4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04"/>
              <w:ind w:left="13" w:firstLine="0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1 196 404,68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5" w:type="dxa"/>
              <w:top w:w="46" w:type="dxa"/>
              <w:right w:w="4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Style w:val="904"/>
              <w:ind w:left="6" w:firstLine="0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465 405,68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5" w:type="dxa"/>
              <w:top w:w="46" w:type="dxa"/>
              <w:right w:w="4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pStyle w:val="904"/>
              <w:ind w:left="10" w:firstLine="0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4 357 564,80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</w:tr>
      <w:tr>
        <w:tblPrEx/>
        <w:trPr>
          <w:trHeight w:val="338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5" w:type="dxa"/>
              <w:top w:w="46" w:type="dxa"/>
              <w:right w:w="4" w:type="dxa"/>
              <w:bottom w:w="0" w:type="dxa"/>
            </w:tcMar>
            <w:tcW w:w="2798" w:type="dxa"/>
            <w:textDirection w:val="lrTb"/>
            <w:noWrap w:val="false"/>
          </w:tcPr>
          <w:p>
            <w:pPr>
              <w:pStyle w:val="904"/>
              <w:ind w:left="7" w:firstLine="0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sz w:val="36"/>
                <w:highlight w:val="white"/>
                <w:shd w:val="clear" w:color="auto" w:fill="ffe779"/>
              </w:rPr>
              <w:t xml:space="preserve">итого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5" w:type="dxa"/>
              <w:top w:w="46" w:type="dxa"/>
              <w:right w:w="4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pStyle w:val="904"/>
              <w:ind w:left="5" w:firstLine="0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3 626 565,80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5" w:type="dxa"/>
              <w:top w:w="46" w:type="dxa"/>
              <w:right w:w="4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904"/>
              <w:ind w:left="13" w:firstLine="0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1 196 404,68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5" w:type="dxa"/>
              <w:top w:w="46" w:type="dxa"/>
              <w:right w:w="4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Style w:val="904"/>
              <w:ind w:left="6" w:firstLine="0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465 405,68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5" w:type="dxa"/>
              <w:top w:w="46" w:type="dxa"/>
              <w:right w:w="4" w:type="dxa"/>
              <w:bottom w:w="0" w:type="dxa"/>
            </w:tcMar>
            <w:tcW w:w="1985" w:type="dxa"/>
            <w:textDirection w:val="lrTb"/>
            <w:noWrap w:val="false"/>
          </w:tcPr>
          <w:p>
            <w:pPr>
              <w:pStyle w:val="904"/>
              <w:ind w:left="10" w:firstLine="0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4 357 564,80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</w:tr>
    </w:tbl>
    <w:p>
      <w:pPr>
        <w:pStyle w:val="904"/>
        <w:ind w:left="1183" w:right="525" w:hanging="10"/>
        <w:jc w:val="both"/>
        <w:spacing w:line="252" w:lineRule="auto"/>
        <w:rPr>
          <w:sz w:val="26"/>
          <w:highlight w:val="white"/>
          <w:shd w:val="clear" w:color="auto" w:fill="ffe779"/>
        </w:rPr>
      </w:pPr>
      <w:r>
        <w:rPr>
          <w:sz w:val="26"/>
          <w:highlight w:val="white"/>
          <w:shd w:val="clear" w:color="auto" w:fill="ffe779"/>
        </w:rPr>
      </w:r>
      <w:r>
        <w:rPr>
          <w:sz w:val="26"/>
          <w:highlight w:val="white"/>
          <w:shd w:val="clear" w:color="auto" w:fill="ffe779"/>
        </w:rPr>
      </w:r>
      <w:r>
        <w:rPr>
          <w:sz w:val="26"/>
          <w:highlight w:val="white"/>
          <w:shd w:val="clear" w:color="auto" w:fill="ffe779"/>
        </w:rPr>
      </w:r>
    </w:p>
    <w:p>
      <w:pPr>
        <w:pStyle w:val="904"/>
        <w:ind w:left="0" w:right="525" w:firstLine="0"/>
        <w:jc w:val="both"/>
        <w:spacing w:line="252" w:lineRule="auto"/>
        <w:rPr>
          <w:sz w:val="26"/>
          <w:highlight w:val="white"/>
          <w:shd w:val="clear" w:color="auto" w:fill="ffe779"/>
        </w:rPr>
      </w:pPr>
      <w:r>
        <w:rPr>
          <w:sz w:val="26"/>
          <w:highlight w:val="white"/>
          <w:shd w:val="clear" w:color="auto" w:fill="ffe779"/>
        </w:rPr>
        <w:t xml:space="preserve">Из них Основные средства — недвижимое имущество учреждения 101.10</w:t>
      </w:r>
      <w:r>
        <w:rPr>
          <w:sz w:val="26"/>
          <w:highlight w:val="white"/>
          <w:shd w:val="clear" w:color="auto" w:fill="ffe779"/>
        </w:rPr>
      </w:r>
      <w:r>
        <w:rPr>
          <w:sz w:val="26"/>
          <w:highlight w:val="white"/>
          <w:shd w:val="clear" w:color="auto" w:fill="ffe779"/>
        </w:rPr>
      </w:r>
    </w:p>
    <w:tbl>
      <w:tblPr>
        <w:tblStyle w:val="962"/>
        <w:tblInd w:w="-17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36"/>
        <w:gridCol w:w="1843"/>
        <w:gridCol w:w="1702"/>
        <w:gridCol w:w="1559"/>
        <w:gridCol w:w="1984"/>
      </w:tblGrid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6" w:type="dxa"/>
            <w:textDirection w:val="lrTb"/>
            <w:noWrap w:val="false"/>
          </w:tcPr>
          <w:p>
            <w:pPr>
              <w:pStyle w:val="904"/>
              <w:jc w:val="center"/>
              <w:widowControl w:val="off"/>
              <w:tabs>
                <w:tab w:val="clear" w:pos="708" w:leader="none"/>
                <w:tab w:val="left" w:pos="2805" w:leader="none"/>
              </w:tabs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Учреждение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pStyle w:val="904"/>
              <w:jc w:val="both"/>
              <w:widowControl w:val="off"/>
              <w:tabs>
                <w:tab w:val="clear" w:pos="708" w:leader="none"/>
                <w:tab w:val="left" w:pos="2805" w:leader="none"/>
              </w:tabs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Остаток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  <w:p>
            <w:pPr>
              <w:pStyle w:val="904"/>
              <w:jc w:val="both"/>
              <w:widowControl w:val="off"/>
              <w:tabs>
                <w:tab w:val="clear" w:pos="708" w:leader="none"/>
                <w:tab w:val="left" w:pos="2805" w:leader="none"/>
              </w:tabs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на 01.01.2024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904"/>
              <w:jc w:val="both"/>
              <w:widowControl w:val="off"/>
              <w:tabs>
                <w:tab w:val="clear" w:pos="708" w:leader="none"/>
                <w:tab w:val="left" w:pos="2805" w:leader="none"/>
              </w:tabs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Приход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Style w:val="904"/>
              <w:jc w:val="both"/>
              <w:widowControl w:val="off"/>
              <w:tabs>
                <w:tab w:val="clear" w:pos="708" w:leader="none"/>
                <w:tab w:val="left" w:pos="2805" w:leader="none"/>
              </w:tabs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Расход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  <w:p>
            <w:pPr>
              <w:pStyle w:val="904"/>
              <w:ind w:left="262" w:right="547" w:hanging="3"/>
              <w:jc w:val="both"/>
              <w:spacing w:before="0" w:after="12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  <w:p>
            <w:pPr>
              <w:pStyle w:val="904"/>
              <w:ind w:left="262" w:right="547" w:hanging="3"/>
              <w:jc w:val="both"/>
              <w:spacing w:before="0" w:after="12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pStyle w:val="904"/>
              <w:jc w:val="both"/>
              <w:widowControl w:val="off"/>
              <w:tabs>
                <w:tab w:val="clear" w:pos="708" w:leader="none"/>
                <w:tab w:val="left" w:pos="2805" w:leader="none"/>
              </w:tabs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Остаток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  <w:p>
            <w:pPr>
              <w:pStyle w:val="904"/>
              <w:jc w:val="both"/>
              <w:widowControl w:val="off"/>
              <w:tabs>
                <w:tab w:val="clear" w:pos="708" w:leader="none"/>
                <w:tab w:val="left" w:pos="2805" w:leader="none"/>
              </w:tabs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на 01.01.2025г.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</w:tr>
      <w:tr>
        <w:tblPrEx/>
        <w:trPr>
          <w:trHeight w:val="6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6" w:type="dxa"/>
            <w:textDirection w:val="lrTb"/>
            <w:noWrap w:val="false"/>
          </w:tcPr>
          <w:p>
            <w:pPr>
              <w:pStyle w:val="904"/>
              <w:jc w:val="both"/>
              <w:widowControl w:val="off"/>
              <w:tabs>
                <w:tab w:val="clear" w:pos="708" w:leader="none"/>
                <w:tab w:val="left" w:pos="2805" w:leader="none"/>
              </w:tabs>
              <w:rPr>
                <w:b/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МКУ «Управление образования</w:t>
            </w:r>
            <w:r>
              <w:rPr>
                <w:b/>
                <w:highlight w:val="white"/>
                <w:shd w:val="clear" w:color="auto" w:fill="ffe779"/>
              </w:rPr>
              <w:t xml:space="preserve">»</w:t>
            </w:r>
            <w:r>
              <w:rPr>
                <w:b/>
                <w:highlight w:val="white"/>
                <w:shd w:val="clear" w:color="auto" w:fill="ffe779"/>
              </w:rPr>
            </w:r>
            <w:r>
              <w:rPr>
                <w:b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pStyle w:val="904"/>
              <w:jc w:val="both"/>
              <w:widowControl w:val="off"/>
              <w:tabs>
                <w:tab w:val="clear" w:pos="708" w:leader="none"/>
                <w:tab w:val="left" w:pos="2805" w:leader="none"/>
              </w:tabs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0,00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904"/>
              <w:jc w:val="both"/>
              <w:widowControl w:val="off"/>
              <w:tabs>
                <w:tab w:val="clear" w:pos="708" w:leader="none"/>
                <w:tab w:val="left" w:pos="2805" w:leader="none"/>
              </w:tabs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Style w:val="904"/>
              <w:jc w:val="both"/>
              <w:widowControl w:val="off"/>
              <w:tabs>
                <w:tab w:val="clear" w:pos="708" w:leader="none"/>
                <w:tab w:val="left" w:pos="2805" w:leader="none"/>
              </w:tabs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pStyle w:val="904"/>
              <w:jc w:val="both"/>
              <w:widowControl w:val="off"/>
              <w:tabs>
                <w:tab w:val="clear" w:pos="708" w:leader="none"/>
                <w:tab w:val="left" w:pos="2805" w:leader="none"/>
              </w:tabs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0,00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6" w:type="dxa"/>
            <w:textDirection w:val="lrTb"/>
            <w:noWrap w:val="false"/>
          </w:tcPr>
          <w:p>
            <w:pPr>
              <w:pStyle w:val="904"/>
              <w:jc w:val="both"/>
              <w:widowControl w:val="off"/>
              <w:tabs>
                <w:tab w:val="clear" w:pos="708" w:leader="none"/>
                <w:tab w:val="left" w:pos="2805" w:leader="none"/>
              </w:tabs>
              <w:rPr>
                <w:b/>
                <w:highlight w:val="white"/>
                <w:shd w:val="clear" w:color="auto" w:fill="ffe779"/>
              </w:rPr>
            </w:pPr>
            <w:r>
              <w:rPr>
                <w:b/>
                <w:highlight w:val="white"/>
                <w:shd w:val="clear" w:color="auto" w:fill="ffe779"/>
              </w:rPr>
              <w:t xml:space="preserve">ИТОГО</w:t>
            </w:r>
            <w:r>
              <w:rPr>
                <w:b/>
                <w:highlight w:val="white"/>
                <w:shd w:val="clear" w:color="auto" w:fill="ffe779"/>
              </w:rPr>
            </w:r>
            <w:r>
              <w:rPr>
                <w:b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pStyle w:val="904"/>
              <w:jc w:val="both"/>
              <w:widowControl w:val="off"/>
              <w:tabs>
                <w:tab w:val="clear" w:pos="708" w:leader="none"/>
                <w:tab w:val="left" w:pos="2805" w:leader="none"/>
              </w:tabs>
              <w:rPr>
                <w:b/>
                <w:highlight w:val="white"/>
                <w:shd w:val="clear" w:color="auto" w:fill="ffe779"/>
              </w:rPr>
            </w:pPr>
            <w:r>
              <w:rPr>
                <w:b/>
                <w:highlight w:val="white"/>
                <w:shd w:val="clear" w:color="auto" w:fill="ffe779"/>
              </w:rPr>
              <w:t xml:space="preserve">0,00</w:t>
            </w:r>
            <w:r>
              <w:rPr>
                <w:b/>
                <w:highlight w:val="white"/>
                <w:shd w:val="clear" w:color="auto" w:fill="ffe779"/>
              </w:rPr>
            </w:r>
            <w:r>
              <w:rPr>
                <w:b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904"/>
              <w:jc w:val="both"/>
              <w:widowControl w:val="off"/>
              <w:tabs>
                <w:tab w:val="clear" w:pos="708" w:leader="none"/>
                <w:tab w:val="left" w:pos="2805" w:leader="none"/>
              </w:tabs>
              <w:rPr>
                <w:b/>
                <w:highlight w:val="white"/>
                <w:shd w:val="clear" w:color="auto" w:fill="ffe779"/>
              </w:rPr>
            </w:pPr>
            <w:r>
              <w:rPr>
                <w:b/>
                <w:highlight w:val="white"/>
                <w:shd w:val="clear" w:color="auto" w:fill="ffe779"/>
              </w:rPr>
            </w:r>
            <w:r>
              <w:rPr>
                <w:b/>
                <w:highlight w:val="white"/>
                <w:shd w:val="clear" w:color="auto" w:fill="ffe779"/>
              </w:rPr>
            </w:r>
            <w:r>
              <w:rPr>
                <w:b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Style w:val="904"/>
              <w:jc w:val="both"/>
              <w:widowControl w:val="off"/>
              <w:tabs>
                <w:tab w:val="clear" w:pos="708" w:leader="none"/>
                <w:tab w:val="left" w:pos="2805" w:leader="none"/>
              </w:tabs>
              <w:rPr>
                <w:b/>
                <w:highlight w:val="white"/>
                <w:shd w:val="clear" w:color="auto" w:fill="ffe779"/>
              </w:rPr>
            </w:pPr>
            <w:r>
              <w:rPr>
                <w:b/>
                <w:highlight w:val="white"/>
                <w:shd w:val="clear" w:color="auto" w:fill="ffe779"/>
              </w:rPr>
            </w:r>
            <w:r>
              <w:rPr>
                <w:b/>
                <w:highlight w:val="white"/>
                <w:shd w:val="clear" w:color="auto" w:fill="ffe779"/>
              </w:rPr>
            </w:r>
            <w:r>
              <w:rPr>
                <w:b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pStyle w:val="904"/>
              <w:jc w:val="both"/>
              <w:widowControl w:val="off"/>
              <w:tabs>
                <w:tab w:val="clear" w:pos="708" w:leader="none"/>
                <w:tab w:val="left" w:pos="2805" w:leader="none"/>
              </w:tabs>
              <w:rPr>
                <w:b/>
                <w:highlight w:val="white"/>
                <w:shd w:val="clear" w:color="auto" w:fill="ffe779"/>
              </w:rPr>
            </w:pPr>
            <w:r>
              <w:rPr>
                <w:b/>
                <w:highlight w:val="white"/>
                <w:shd w:val="clear" w:color="auto" w:fill="ffe779"/>
              </w:rPr>
              <w:t xml:space="preserve">0,00</w:t>
            </w:r>
            <w:r>
              <w:rPr>
                <w:b/>
                <w:highlight w:val="white"/>
                <w:shd w:val="clear" w:color="auto" w:fill="ffe779"/>
              </w:rPr>
            </w:r>
            <w:r>
              <w:rPr>
                <w:b/>
                <w:highlight w:val="white"/>
                <w:shd w:val="clear" w:color="auto" w:fill="ffe779"/>
              </w:rPr>
            </w:r>
          </w:p>
        </w:tc>
      </w:tr>
    </w:tbl>
    <w:p>
      <w:pPr>
        <w:pStyle w:val="904"/>
        <w:tabs>
          <w:tab w:val="clear" w:pos="708" w:leader="none"/>
          <w:tab w:val="left" w:pos="2730" w:leader="none"/>
        </w:tabs>
        <w:rPr>
          <w:highlight w:val="white"/>
          <w:shd w:val="clear" w:color="auto" w:fill="ffe779"/>
        </w:rPr>
      </w:pPr>
      <w:r>
        <w:rPr>
          <w:b/>
          <w:highlight w:val="white"/>
          <w:shd w:val="clear" w:color="auto" w:fill="ffe779"/>
        </w:rPr>
        <w:t xml:space="preserve">ПРИХОД:</w:t>
      </w:r>
      <w:r>
        <w:rPr>
          <w:highlight w:val="white"/>
          <w:shd w:val="clear" w:color="auto" w:fill="ffe779"/>
        </w:rPr>
        <w:t xml:space="preserve">  0,00</w:t>
      </w:r>
      <w:r>
        <w:rPr>
          <w:highlight w:val="white"/>
          <w:shd w:val="clear" w:color="auto" w:fill="ffe779"/>
        </w:rPr>
      </w:r>
      <w:r>
        <w:rPr>
          <w:highlight w:val="white"/>
          <w:shd w:val="clear" w:color="auto" w:fill="ffe779"/>
        </w:rPr>
      </w:r>
    </w:p>
    <w:p>
      <w:pPr>
        <w:pStyle w:val="904"/>
        <w:contextualSpacing/>
        <w:spacing w:before="0" w:after="200" w:line="276" w:lineRule="auto"/>
        <w:rPr>
          <w:b/>
          <w:highlight w:val="white"/>
          <w:shd w:val="clear" w:color="auto" w:fill="ffe779"/>
        </w:rPr>
      </w:pPr>
      <w:r>
        <w:rPr>
          <w:b/>
          <w:highlight w:val="white"/>
          <w:shd w:val="clear" w:color="auto" w:fill="ffe779"/>
        </w:rPr>
        <w:t xml:space="preserve">РАСХОД:</w:t>
      </w:r>
      <w:r>
        <w:rPr>
          <w:highlight w:val="white"/>
          <w:shd w:val="clear" w:color="auto" w:fill="ffe779"/>
        </w:rPr>
        <w:t xml:space="preserve"> 0,00</w:t>
      </w:r>
      <w:r>
        <w:rPr>
          <w:b/>
          <w:highlight w:val="white"/>
          <w:shd w:val="clear" w:color="auto" w:fill="ffe779"/>
        </w:rPr>
      </w:r>
      <w:r>
        <w:rPr>
          <w:b/>
          <w:highlight w:val="white"/>
          <w:shd w:val="clear" w:color="auto" w:fill="ffe779"/>
        </w:rPr>
      </w:r>
    </w:p>
    <w:p>
      <w:pPr>
        <w:pStyle w:val="904"/>
        <w:ind w:left="1183" w:right="525" w:hanging="10"/>
        <w:jc w:val="both"/>
        <w:spacing w:line="252" w:lineRule="auto"/>
        <w:rPr>
          <w:highlight w:val="white"/>
          <w:shd w:val="clear" w:color="auto" w:fill="ffe779"/>
        </w:rPr>
      </w:pPr>
      <w:r>
        <w:rPr>
          <w:highlight w:val="white"/>
          <w:shd w:val="clear" w:color="auto" w:fill="ffe779"/>
        </w:rPr>
      </w:r>
      <w:r>
        <w:rPr>
          <w:highlight w:val="white"/>
          <w:shd w:val="clear" w:color="auto" w:fill="ffe779"/>
        </w:rPr>
      </w:r>
      <w:r>
        <w:rPr>
          <w:highlight w:val="white"/>
          <w:shd w:val="clear" w:color="auto" w:fill="ffe779"/>
        </w:rPr>
      </w:r>
    </w:p>
    <w:p>
      <w:pPr>
        <w:pStyle w:val="904"/>
        <w:ind w:left="0" w:right="555" w:firstLine="0"/>
        <w:jc w:val="both"/>
        <w:spacing w:before="0" w:after="5" w:line="252" w:lineRule="auto"/>
        <w:rPr>
          <w:highlight w:val="white"/>
          <w:shd w:val="clear" w:color="auto" w:fill="ffe779"/>
        </w:rPr>
      </w:pPr>
      <w:r>
        <w:rPr>
          <w:highlight w:val="white"/>
          <w:shd w:val="clear" w:color="auto" w:fill="ffe779"/>
        </w:rPr>
        <w:t xml:space="preserve">Основные средства — иное движимое имущество учреждения 101.30</w:t>
      </w:r>
      <w:r>
        <w:rPr>
          <w:highlight w:val="white"/>
          <w:shd w:val="clear" w:color="auto" w:fill="ffe779"/>
        </w:rPr>
      </w:r>
      <w:r>
        <w:rPr>
          <w:highlight w:val="white"/>
          <w:shd w:val="clear" w:color="auto" w:fill="ffe779"/>
        </w:rPr>
      </w:r>
    </w:p>
    <w:tbl>
      <w:tblPr>
        <w:tblStyle w:val="962"/>
        <w:tblInd w:w="-17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36"/>
        <w:gridCol w:w="1843"/>
        <w:gridCol w:w="1559"/>
        <w:gridCol w:w="1702"/>
        <w:gridCol w:w="1984"/>
      </w:tblGrid>
      <w:tr>
        <w:tblPrEx/>
        <w:trPr>
          <w:trHeight w:val="6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6" w:type="dxa"/>
            <w:textDirection w:val="lrTb"/>
            <w:noWrap w:val="false"/>
          </w:tcPr>
          <w:p>
            <w:pPr>
              <w:pStyle w:val="904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Учреждения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pStyle w:val="904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Остаток на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  <w:p>
            <w:pPr>
              <w:pStyle w:val="904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01.01.2024г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Style w:val="904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Приход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904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Расход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pStyle w:val="904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Остаток на 01.01.2025г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  <w:p>
            <w:pPr>
              <w:pStyle w:val="904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6" w:type="dxa"/>
            <w:textDirection w:val="lrTb"/>
            <w:noWrap w:val="false"/>
          </w:tcPr>
          <w:p>
            <w:pPr>
              <w:pStyle w:val="904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МКУ «Управление образования»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pStyle w:val="904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3 626 565,80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Style w:val="904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1 196 404,68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904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465 405,68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pStyle w:val="904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highlight w:val="white"/>
                <w:shd w:val="clear" w:color="auto" w:fill="ffe779"/>
              </w:rPr>
              <w:t xml:space="preserve">4 357 564,80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36" w:type="dxa"/>
            <w:textDirection w:val="lrTb"/>
            <w:noWrap w:val="false"/>
          </w:tcPr>
          <w:p>
            <w:pPr>
              <w:pStyle w:val="904"/>
              <w:widowControl w:val="off"/>
              <w:rPr>
                <w:b/>
                <w:highlight w:val="white"/>
                <w:shd w:val="clear" w:color="auto" w:fill="ffe779"/>
              </w:rPr>
            </w:pPr>
            <w:r>
              <w:rPr>
                <w:b/>
                <w:highlight w:val="white"/>
                <w:shd w:val="clear" w:color="auto" w:fill="ffe779"/>
              </w:rPr>
              <w:t xml:space="preserve">ИТОГО:</w:t>
            </w:r>
            <w:r>
              <w:rPr>
                <w:b/>
                <w:highlight w:val="white"/>
                <w:shd w:val="clear" w:color="auto" w:fill="ffe779"/>
              </w:rPr>
            </w:r>
            <w:r>
              <w:rPr>
                <w:b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textDirection w:val="lrTb"/>
            <w:noWrap w:val="false"/>
          </w:tcPr>
          <w:p>
            <w:pPr>
              <w:pStyle w:val="904"/>
              <w:widowControl w:val="off"/>
              <w:rPr>
                <w:b/>
                <w:highlight w:val="white"/>
                <w:shd w:val="clear" w:color="auto" w:fill="ffe779"/>
              </w:rPr>
            </w:pPr>
            <w:r>
              <w:rPr>
                <w:b/>
                <w:highlight w:val="white"/>
                <w:shd w:val="clear" w:color="auto" w:fill="ffe779"/>
              </w:rPr>
              <w:t xml:space="preserve">3 626 565,80</w:t>
            </w:r>
            <w:r>
              <w:rPr>
                <w:b/>
                <w:highlight w:val="white"/>
                <w:shd w:val="clear" w:color="auto" w:fill="ffe779"/>
              </w:rPr>
            </w:r>
            <w:r>
              <w:rPr>
                <w:b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textDirection w:val="lrTb"/>
            <w:noWrap w:val="false"/>
          </w:tcPr>
          <w:p>
            <w:pPr>
              <w:pStyle w:val="904"/>
              <w:widowControl w:val="off"/>
              <w:rPr>
                <w:b/>
                <w:highlight w:val="white"/>
                <w:shd w:val="clear" w:color="auto" w:fill="ffe779"/>
              </w:rPr>
            </w:pPr>
            <w:r>
              <w:rPr>
                <w:b/>
                <w:highlight w:val="white"/>
                <w:shd w:val="clear" w:color="auto" w:fill="ffe779"/>
              </w:rPr>
              <w:t xml:space="preserve">1 196 404,68</w:t>
            </w:r>
            <w:r>
              <w:rPr>
                <w:b/>
                <w:highlight w:val="white"/>
                <w:shd w:val="clear" w:color="auto" w:fill="ffe779"/>
              </w:rPr>
            </w:r>
            <w:r>
              <w:rPr>
                <w:b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904"/>
              <w:widowControl w:val="off"/>
              <w:rPr>
                <w:b/>
                <w:highlight w:val="white"/>
                <w:shd w:val="clear" w:color="auto" w:fill="ffe779"/>
              </w:rPr>
            </w:pPr>
            <w:r>
              <w:rPr>
                <w:b/>
                <w:highlight w:val="white"/>
                <w:shd w:val="clear" w:color="auto" w:fill="ffe779"/>
              </w:rPr>
              <w:t xml:space="preserve">465 405,68</w:t>
            </w:r>
            <w:r>
              <w:rPr>
                <w:b/>
                <w:highlight w:val="white"/>
                <w:shd w:val="clear" w:color="auto" w:fill="ffe779"/>
              </w:rPr>
            </w:r>
            <w:r>
              <w:rPr>
                <w:b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textDirection w:val="lrTb"/>
            <w:noWrap w:val="false"/>
          </w:tcPr>
          <w:p>
            <w:pPr>
              <w:pStyle w:val="904"/>
              <w:widowControl w:val="off"/>
              <w:rPr>
                <w:b/>
                <w:highlight w:val="white"/>
                <w:shd w:val="clear" w:color="auto" w:fill="ffe779"/>
              </w:rPr>
            </w:pPr>
            <w:r>
              <w:rPr>
                <w:b/>
                <w:highlight w:val="white"/>
                <w:shd w:val="clear" w:color="auto" w:fill="ffe779"/>
              </w:rPr>
              <w:t xml:space="preserve">4 357 564,80</w:t>
            </w:r>
            <w:r>
              <w:rPr>
                <w:b/>
                <w:highlight w:val="white"/>
                <w:shd w:val="clear" w:color="auto" w:fill="ffe779"/>
              </w:rPr>
            </w:r>
            <w:r>
              <w:rPr>
                <w:b/>
                <w:highlight w:val="white"/>
                <w:shd w:val="clear" w:color="auto" w:fill="ffe779"/>
              </w:rPr>
            </w:r>
          </w:p>
        </w:tc>
      </w:tr>
    </w:tbl>
    <w:p>
      <w:pPr>
        <w:pStyle w:val="904"/>
        <w:ind w:left="0" w:firstLine="709"/>
        <w:rPr>
          <w:b/>
          <w:color w:val="ff0000"/>
          <w:highlight w:val="white"/>
        </w:rPr>
      </w:pPr>
      <w:r>
        <w:rPr>
          <w:b/>
          <w:color w:val="ff0000"/>
          <w:highlight w:val="white"/>
        </w:rPr>
      </w:r>
      <w:r>
        <w:rPr>
          <w:b/>
          <w:color w:val="ff0000"/>
          <w:highlight w:val="white"/>
        </w:rPr>
      </w:r>
      <w:r>
        <w:rPr>
          <w:b/>
          <w:color w:val="ff0000"/>
          <w:highlight w:val="white"/>
        </w:rPr>
      </w:r>
    </w:p>
    <w:p>
      <w:pPr>
        <w:pStyle w:val="904"/>
        <w:ind w:left="0" w:right="0" w:firstLine="709"/>
        <w:rPr>
          <w:b/>
          <w:color w:val="ff0000"/>
          <w:highlight w:val="white"/>
          <w:shd w:val="clear" w:color="auto" w:fill="ffe779"/>
        </w:rPr>
      </w:pPr>
      <w:r>
        <w:rPr>
          <w:b/>
          <w:color w:val="ff0000"/>
          <w:highlight w:val="white"/>
          <w:shd w:val="clear" w:color="auto" w:fill="ffe779"/>
        </w:rPr>
      </w:r>
      <w:r>
        <w:rPr>
          <w:b/>
          <w:color w:val="ff0000"/>
          <w:highlight w:val="white"/>
          <w:shd w:val="clear" w:color="auto" w:fill="ffe779"/>
        </w:rPr>
      </w:r>
      <w:r>
        <w:rPr>
          <w:b/>
          <w:color w:val="ff0000"/>
          <w:highlight w:val="white"/>
          <w:shd w:val="clear" w:color="auto" w:fill="ffe779"/>
        </w:rPr>
      </w:r>
    </w:p>
    <w:p>
      <w:pPr>
        <w:pStyle w:val="904"/>
        <w:ind w:left="0" w:firstLine="709"/>
        <w:rPr>
          <w:b/>
          <w:color w:val="000000"/>
          <w:highlight w:val="white"/>
          <w:shd w:val="clear" w:color="auto" w:fill="ffe779"/>
        </w:rPr>
      </w:pPr>
      <w:r>
        <w:rPr>
          <w:b/>
          <w:color w:val="000000"/>
          <w:highlight w:val="white"/>
          <w:shd w:val="clear" w:color="auto" w:fill="ffe779"/>
        </w:rPr>
        <w:t xml:space="preserve">ПРИХОД: 1 196 404,68  в том числе;</w:t>
      </w:r>
      <w:r>
        <w:rPr>
          <w:b/>
          <w:color w:val="000000"/>
          <w:highlight w:val="white"/>
          <w:shd w:val="clear" w:color="auto" w:fill="ffe779"/>
        </w:rPr>
      </w:r>
      <w:r>
        <w:rPr>
          <w:b/>
          <w:color w:val="000000"/>
          <w:highlight w:val="white"/>
          <w:shd w:val="clear" w:color="auto" w:fill="ffe779"/>
        </w:rPr>
      </w:r>
    </w:p>
    <w:p>
      <w:pPr>
        <w:pStyle w:val="904"/>
        <w:numPr>
          <w:ilvl w:val="0"/>
          <w:numId w:val="35"/>
        </w:numPr>
        <w:contextualSpacing/>
        <w:ind w:left="786" w:right="547" w:firstLine="0"/>
        <w:jc w:val="both"/>
        <w:spacing w:before="0" w:after="200" w:line="276" w:lineRule="auto"/>
        <w:rPr>
          <w:highlight w:val="white"/>
          <w:shd w:val="clear" w:color="auto" w:fill="ffe779"/>
        </w:rPr>
      </w:pPr>
      <w:r>
        <w:rPr>
          <w:highlight w:val="white"/>
          <w:shd w:val="clear" w:color="auto" w:fill="ffe779"/>
        </w:rPr>
        <w:t xml:space="preserve">724 500,00 руб. (</w:t>
      </w:r>
      <w:r>
        <w:rPr>
          <w:highlight w:val="white"/>
          <w:shd w:val="clear" w:color="auto" w:fill="ffe779"/>
        </w:rPr>
        <w:t xml:space="preserve"> </w:t>
      </w:r>
      <w:r>
        <w:rPr>
          <w:highlight w:val="white"/>
          <w:shd w:val="clear" w:color="auto" w:fill="ffd821"/>
        </w:rPr>
        <w:t xml:space="preserve">Многофункциональное устройство Pantum M7100DN </w:t>
      </w:r>
      <w:r>
        <w:rPr>
          <w:highlight w:val="white"/>
          <w:shd w:val="clear" w:color="auto" w:fill="ffe779"/>
        </w:rPr>
        <w:t xml:space="preserve">(получены безвозмездно от </w:t>
      </w:r>
      <w:r>
        <w:rPr>
          <w:highlight w:val="white"/>
          <w:shd w:val="clear" w:color="auto" w:fill="ffe779"/>
        </w:rPr>
        <w:t xml:space="preserve">Краевое  государственное  автономное  учреждение дополнительного  образования "Региональный  модельный центр Приморского края»)</w:t>
      </w:r>
      <w:r>
        <w:rPr>
          <w:highlight w:val="white"/>
          <w:shd w:val="clear" w:color="auto" w:fill="ffe779"/>
        </w:rPr>
      </w:r>
      <w:r>
        <w:rPr>
          <w:highlight w:val="white"/>
          <w:shd w:val="clear" w:color="auto" w:fill="ffe779"/>
        </w:rPr>
      </w:r>
    </w:p>
    <w:p>
      <w:pPr>
        <w:pStyle w:val="904"/>
        <w:numPr>
          <w:ilvl w:val="0"/>
          <w:numId w:val="35"/>
        </w:numPr>
        <w:contextualSpacing/>
        <w:ind w:left="786" w:right="547" w:firstLine="0"/>
        <w:jc w:val="both"/>
        <w:spacing w:before="0" w:after="200" w:line="276" w:lineRule="auto"/>
        <w:rPr>
          <w:highlight w:val="white"/>
          <w:shd w:val="clear" w:color="auto" w:fill="ffe779"/>
        </w:rPr>
      </w:pPr>
      <w:r>
        <w:rPr>
          <w:highlight w:val="white"/>
          <w:shd w:val="clear" w:color="auto" w:fill="ffe779"/>
        </w:rPr>
        <w:t xml:space="preserve">64 152,00 руб. </w:t>
      </w:r>
      <w:r>
        <w:rPr>
          <w:highlight w:val="white"/>
        </w:rPr>
        <w:t xml:space="preserve">Т</w:t>
      </w:r>
      <w:r>
        <w:rPr>
          <w:highlight w:val="white"/>
          <w:shd w:val="clear" w:color="auto" w:fill="ffd821"/>
        </w:rPr>
        <w:t xml:space="preserve">етрадь школьная 12 листов (клетка), серия "Время </w:t>
      </w:r>
      <w:r>
        <w:rPr>
          <w:highlight w:val="white"/>
        </w:rPr>
        <w:t xml:space="preserve"> Героев"</w:t>
      </w:r>
      <w:r>
        <w:rPr>
          <w:highlight w:val="white"/>
          <w:shd w:val="clear" w:color="auto" w:fill="ffe779"/>
        </w:rPr>
        <w:t xml:space="preserve"> (получены безвозмездно от </w:t>
      </w:r>
      <w:r>
        <w:rPr>
          <w:highlight w:val="white"/>
          <w:shd w:val="clear" w:color="auto" w:fill="ffe779"/>
        </w:rPr>
        <w:t xml:space="preserve">Краевое  государственное  автономное  учреждение дополнительного  образования "Региональный  модельный центр Приморского края»)</w:t>
      </w:r>
      <w:r>
        <w:rPr>
          <w:highlight w:val="white"/>
          <w:shd w:val="clear" w:color="auto" w:fill="ffe779"/>
        </w:rPr>
      </w:r>
      <w:r>
        <w:rPr>
          <w:highlight w:val="white"/>
          <w:shd w:val="clear" w:color="auto" w:fill="ffe779"/>
        </w:rPr>
      </w:r>
    </w:p>
    <w:p>
      <w:pPr>
        <w:pStyle w:val="904"/>
        <w:numPr>
          <w:ilvl w:val="0"/>
          <w:numId w:val="35"/>
        </w:numPr>
        <w:contextualSpacing/>
        <w:ind w:left="786" w:right="547" w:firstLine="0"/>
        <w:jc w:val="both"/>
        <w:spacing w:before="0" w:after="200" w:line="276" w:lineRule="auto"/>
        <w:rPr>
          <w:highlight w:val="white"/>
          <w:shd w:val="clear" w:color="auto" w:fill="ffe779"/>
        </w:rPr>
      </w:pPr>
      <w:r>
        <w:rPr>
          <w:highlight w:val="white"/>
          <w:shd w:val="clear" w:color="auto" w:fill="ffd821"/>
        </w:rPr>
        <w:t xml:space="preserve">375 006,68 руб</w:t>
      </w:r>
      <w:r>
        <w:rPr>
          <w:highlight w:val="white"/>
        </w:rPr>
        <w:t xml:space="preserve">. Комплект государственных символов Российской Федерации </w:t>
      </w:r>
      <w:r>
        <w:rPr>
          <w:highlight w:val="white"/>
          <w:shd w:val="clear" w:color="auto" w:fill="ffe779"/>
        </w:rPr>
        <w:t xml:space="preserve"> (получены безвозмездно от </w:t>
      </w:r>
      <w:r>
        <w:rPr>
          <w:highlight w:val="white"/>
          <w:shd w:val="clear" w:color="auto" w:fill="ffe779"/>
        </w:rPr>
        <w:t xml:space="preserve">Краевое  государственное  автономное  учреждение дополнительного  образования "Региональный  модельный центр Приморского края»)</w:t>
      </w:r>
      <w:r>
        <w:rPr>
          <w:highlight w:val="white"/>
          <w:shd w:val="clear" w:color="auto" w:fill="ffe779"/>
        </w:rPr>
      </w:r>
      <w:r>
        <w:rPr>
          <w:highlight w:val="white"/>
          <w:shd w:val="clear" w:color="auto" w:fill="ffe779"/>
        </w:rPr>
      </w:r>
    </w:p>
    <w:p>
      <w:pPr>
        <w:pStyle w:val="904"/>
        <w:numPr>
          <w:ilvl w:val="0"/>
          <w:numId w:val="35"/>
        </w:numPr>
        <w:contextualSpacing/>
        <w:ind w:left="786" w:right="547" w:firstLine="0"/>
        <w:jc w:val="both"/>
        <w:spacing w:before="0" w:after="200" w:line="276" w:lineRule="auto"/>
        <w:rPr>
          <w:highlight w:val="white"/>
          <w:shd w:val="clear" w:color="auto" w:fill="ffe779"/>
        </w:rPr>
      </w:pPr>
      <w:r>
        <w:rPr>
          <w:highlight w:val="white"/>
          <w:shd w:val="clear" w:color="auto" w:fill="ffe779"/>
        </w:rPr>
        <w:t xml:space="preserve">13 598,00 руб. ИБП-бесперебойник – 2 шт.</w:t>
      </w:r>
      <w:r>
        <w:rPr>
          <w:highlight w:val="white"/>
          <w:shd w:val="clear" w:color="auto" w:fill="ffe779"/>
        </w:rPr>
      </w:r>
      <w:r>
        <w:rPr>
          <w:highlight w:val="white"/>
          <w:shd w:val="clear" w:color="auto" w:fill="ffe779"/>
        </w:rPr>
      </w:r>
    </w:p>
    <w:p>
      <w:pPr>
        <w:pStyle w:val="904"/>
        <w:numPr>
          <w:ilvl w:val="0"/>
          <w:numId w:val="35"/>
        </w:numPr>
        <w:contextualSpacing/>
        <w:ind w:left="786" w:right="547" w:firstLine="0"/>
        <w:jc w:val="both"/>
        <w:spacing w:before="0" w:after="200" w:line="276" w:lineRule="auto"/>
        <w:rPr>
          <w:highlight w:val="white"/>
          <w:shd w:val="clear" w:color="auto" w:fill="ffe779"/>
        </w:rPr>
      </w:pPr>
      <w:r>
        <w:rPr>
          <w:highlight w:val="white"/>
          <w:shd w:val="clear" w:color="auto" w:fill="ffe779"/>
        </w:rPr>
        <w:t xml:space="preserve">12 998 руб. Радиотелефон, смартфон</w:t>
      </w:r>
      <w:r>
        <w:rPr>
          <w:highlight w:val="white"/>
          <w:shd w:val="clear" w:color="auto" w:fill="ffe779"/>
        </w:rPr>
      </w:r>
      <w:r>
        <w:rPr>
          <w:highlight w:val="white"/>
          <w:shd w:val="clear" w:color="auto" w:fill="ffe779"/>
        </w:rPr>
      </w:r>
    </w:p>
    <w:p>
      <w:pPr>
        <w:pStyle w:val="904"/>
        <w:numPr>
          <w:ilvl w:val="0"/>
          <w:numId w:val="35"/>
        </w:numPr>
        <w:contextualSpacing/>
        <w:ind w:left="786" w:right="547" w:firstLine="0"/>
        <w:jc w:val="both"/>
        <w:spacing w:before="0" w:after="200" w:line="276" w:lineRule="auto"/>
        <w:rPr>
          <w:highlight w:val="white"/>
          <w:shd w:val="clear" w:color="auto" w:fill="ffe779"/>
        </w:rPr>
      </w:pPr>
      <w:r>
        <w:rPr>
          <w:highlight w:val="white"/>
          <w:shd w:val="clear" w:color="auto" w:fill="ffe779"/>
        </w:rPr>
        <w:t xml:space="preserve">6 150,00 руб. Калькулятор - 5шт.</w:t>
      </w:r>
      <w:r>
        <w:rPr>
          <w:highlight w:val="white"/>
          <w:shd w:val="clear" w:color="auto" w:fill="ffe779"/>
        </w:rPr>
      </w:r>
      <w:r>
        <w:rPr>
          <w:highlight w:val="white"/>
          <w:shd w:val="clear" w:color="auto" w:fill="ffe779"/>
        </w:rPr>
      </w:r>
    </w:p>
    <w:p>
      <w:pPr>
        <w:pStyle w:val="904"/>
        <w:rPr>
          <w:highlight w:val="white"/>
          <w:shd w:val="clear" w:color="auto" w:fill="ffe779"/>
        </w:rPr>
      </w:pPr>
      <w:r>
        <w:rPr>
          <w:highlight w:val="white"/>
          <w:shd w:val="clear" w:color="auto" w:fill="ffe779"/>
        </w:rPr>
        <w:t xml:space="preserve">(малоценное имущество списано автоматически на 21 за балансовый счет)  </w:t>
      </w:r>
      <w:r>
        <w:rPr>
          <w:highlight w:val="white"/>
          <w:shd w:val="clear" w:color="auto" w:fill="ffe779"/>
        </w:rPr>
      </w:r>
      <w:r>
        <w:rPr>
          <w:highlight w:val="white"/>
          <w:shd w:val="clear" w:color="auto" w:fill="ffe779"/>
        </w:rPr>
      </w:r>
    </w:p>
    <w:p>
      <w:pPr>
        <w:pStyle w:val="904"/>
        <w:ind w:left="0" w:firstLine="567"/>
        <w:rPr>
          <w:highlight w:val="white"/>
          <w:shd w:val="clear" w:color="auto" w:fill="ffe779"/>
        </w:rPr>
      </w:pPr>
      <w:r>
        <w:rPr>
          <w:highlight w:val="white"/>
          <w:shd w:val="clear" w:color="auto" w:fill="ffe779"/>
        </w:rPr>
        <w:t xml:space="preserve"> </w:t>
      </w:r>
      <w:r>
        <w:rPr>
          <w:highlight w:val="white"/>
          <w:shd w:val="clear" w:color="auto" w:fill="ffe779"/>
        </w:rPr>
        <w:t xml:space="preserve">Отражается в форме 0503110)</w:t>
      </w:r>
      <w:r>
        <w:rPr>
          <w:highlight w:val="white"/>
          <w:shd w:val="clear" w:color="auto" w:fill="ffe779"/>
        </w:rPr>
      </w:r>
      <w:r>
        <w:rPr>
          <w:highlight w:val="white"/>
          <w:shd w:val="clear" w:color="auto" w:fill="ffe779"/>
        </w:rPr>
      </w:r>
    </w:p>
    <w:p>
      <w:pPr>
        <w:pStyle w:val="904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pStyle w:val="904"/>
        <w:ind w:left="0" w:firstLine="709"/>
        <w:rPr>
          <w:b/>
          <w:color w:val="000000"/>
          <w:highlight w:val="white"/>
          <w:shd w:val="clear" w:color="auto" w:fill="ffe779"/>
        </w:rPr>
      </w:pPr>
      <w:r>
        <w:rPr>
          <w:b/>
          <w:color w:val="000000"/>
          <w:highlight w:val="white"/>
          <w:shd w:val="clear" w:color="auto" w:fill="ffe779"/>
        </w:rPr>
        <w:t xml:space="preserve">РАСХОД: 465 405,68 в том числе:</w:t>
      </w:r>
      <w:r>
        <w:rPr>
          <w:b/>
          <w:color w:val="000000"/>
          <w:highlight w:val="white"/>
          <w:shd w:val="clear" w:color="auto" w:fill="ffe779"/>
        </w:rPr>
      </w:r>
      <w:r>
        <w:rPr>
          <w:b/>
          <w:color w:val="000000"/>
          <w:highlight w:val="white"/>
          <w:shd w:val="clear" w:color="auto" w:fill="ffe779"/>
        </w:rPr>
      </w:r>
    </w:p>
    <w:p>
      <w:pPr>
        <w:pStyle w:val="904"/>
        <w:numPr>
          <w:ilvl w:val="0"/>
          <w:numId w:val="36"/>
        </w:numPr>
        <w:ind w:left="0" w:firstLine="0"/>
        <w:rPr>
          <w:highlight w:val="white"/>
          <w:shd w:val="clear" w:color="auto" w:fill="ffd821"/>
        </w:rPr>
      </w:pPr>
      <w:r>
        <w:rPr>
          <w:highlight w:val="white"/>
          <w:shd w:val="clear" w:color="auto" w:fill="ffd821"/>
        </w:rPr>
        <w:t xml:space="preserve">375 006,68 руб. </w:t>
      </w:r>
      <w:r>
        <w:rPr>
          <w:highlight w:val="white"/>
          <w:shd w:val="clear" w:color="auto" w:fill="ffd821"/>
        </w:rPr>
        <w:t xml:space="preserve">Комплект государственных символов Российской Федерации</w:t>
      </w:r>
      <w:r>
        <w:rPr>
          <w:highlight w:val="white"/>
          <w:shd w:val="clear" w:color="auto" w:fill="ffd821"/>
        </w:rPr>
        <w:t xml:space="preserve">–4 шт. розданы по школам ДГО</w:t>
      </w:r>
      <w:r>
        <w:rPr>
          <w:highlight w:val="white"/>
          <w:shd w:val="clear" w:color="auto" w:fill="ffd821"/>
        </w:rPr>
      </w:r>
      <w:r>
        <w:rPr>
          <w:highlight w:val="white"/>
          <w:shd w:val="clear" w:color="auto" w:fill="ffd821"/>
        </w:rPr>
      </w:r>
    </w:p>
    <w:p>
      <w:pPr>
        <w:pStyle w:val="904"/>
        <w:numPr>
          <w:ilvl w:val="0"/>
          <w:numId w:val="36"/>
        </w:numPr>
        <w:ind w:left="0" w:firstLine="0"/>
        <w:rPr>
          <w:highlight w:val="white"/>
          <w:shd w:val="clear" w:color="auto" w:fill="ffd821"/>
        </w:rPr>
      </w:pPr>
      <w:r>
        <w:rPr>
          <w:highlight w:val="white"/>
          <w:shd w:val="clear" w:color="auto" w:fill="ffd821"/>
        </w:rPr>
        <w:t xml:space="preserve">6 499,00 руб. - телефон </w:t>
      </w:r>
      <w:r>
        <w:rPr>
          <w:highlight w:val="white"/>
          <w:shd w:val="clear" w:color="auto" w:fill="ffd821"/>
        </w:rPr>
      </w:r>
      <w:r>
        <w:rPr>
          <w:highlight w:val="white"/>
          <w:shd w:val="clear" w:color="auto" w:fill="ffd821"/>
        </w:rPr>
      </w:r>
    </w:p>
    <w:p>
      <w:pPr>
        <w:pStyle w:val="904"/>
        <w:numPr>
          <w:ilvl w:val="0"/>
          <w:numId w:val="36"/>
        </w:numPr>
        <w:ind w:left="0" w:firstLine="0"/>
        <w:rPr>
          <w:highlight w:val="white"/>
          <w:shd w:val="clear" w:color="auto" w:fill="ffd821"/>
        </w:rPr>
      </w:pPr>
      <w:r>
        <w:rPr>
          <w:highlight w:val="white"/>
          <w:shd w:val="clear" w:color="auto" w:fill="ffd821"/>
        </w:rPr>
        <w:t xml:space="preserve">6 150,00 руб. - </w:t>
      </w:r>
      <w:r>
        <w:rPr>
          <w:highlight w:val="white"/>
          <w:shd w:val="clear" w:color="auto" w:fill="ffd821"/>
        </w:rPr>
        <w:t xml:space="preserve">Калькулятор 5-шт.</w:t>
      </w:r>
      <w:r>
        <w:rPr>
          <w:highlight w:val="white"/>
          <w:shd w:val="clear" w:color="auto" w:fill="ffd821"/>
        </w:rPr>
      </w:r>
      <w:r>
        <w:rPr>
          <w:highlight w:val="white"/>
          <w:shd w:val="clear" w:color="auto" w:fill="ffd821"/>
        </w:rPr>
      </w:r>
    </w:p>
    <w:p>
      <w:pPr>
        <w:numPr>
          <w:ilvl w:val="0"/>
          <w:numId w:val="36"/>
        </w:numPr>
        <w:ind w:left="0" w:firstLine="0"/>
        <w:rPr>
          <w:highlight w:val="white"/>
          <w:shd w:val="clear" w:color="auto" w:fill="ffd821"/>
        </w:rPr>
      </w:pPr>
      <w:r>
        <w:rPr>
          <w:highlight w:val="white"/>
          <w:shd w:val="clear" w:color="auto" w:fill="ffd821"/>
        </w:rPr>
        <w:t xml:space="preserve">13 598,00 руб. – Бесперебойник – 2 шт.</w:t>
      </w:r>
      <w:r>
        <w:rPr>
          <w:highlight w:val="white"/>
          <w:shd w:val="clear" w:color="auto" w:fill="ffd821"/>
        </w:rPr>
      </w:r>
      <w:r>
        <w:rPr>
          <w:highlight w:val="white"/>
          <w:shd w:val="clear" w:color="auto" w:fill="ffd821"/>
        </w:rPr>
      </w:r>
    </w:p>
    <w:p>
      <w:pPr>
        <w:pStyle w:val="904"/>
        <w:numPr>
          <w:ilvl w:val="0"/>
          <w:numId w:val="36"/>
        </w:numPr>
        <w:ind w:left="0" w:firstLine="0"/>
        <w:rPr>
          <w:highlight w:val="white"/>
          <w:shd w:val="clear" w:color="auto" w:fill="ffd821"/>
        </w:rPr>
      </w:pPr>
      <w:r>
        <w:rPr>
          <w:highlight w:val="white"/>
          <w:shd w:val="clear" w:color="auto" w:fill="ffd821"/>
        </w:rPr>
        <w:t xml:space="preserve">64 152,00 руб. </w:t>
      </w:r>
      <w:r>
        <w:rPr>
          <w:highlight w:val="white"/>
          <w:shd w:val="clear" w:color="auto" w:fill="ffd821"/>
        </w:rPr>
        <w:t xml:space="preserve">Т</w:t>
      </w:r>
      <w:r>
        <w:rPr>
          <w:highlight w:val="white"/>
          <w:shd w:val="clear" w:color="auto" w:fill="ffd821"/>
        </w:rPr>
        <w:t xml:space="preserve">етрадь школьная 12 листов (клетка), серия "Время </w:t>
      </w:r>
      <w:r>
        <w:rPr>
          <w:highlight w:val="white"/>
          <w:shd w:val="clear" w:color="auto" w:fill="ffd821"/>
        </w:rPr>
        <w:t xml:space="preserve"> Героев"</w:t>
      </w:r>
      <w:r>
        <w:rPr>
          <w:highlight w:val="white"/>
          <w:shd w:val="clear" w:color="auto" w:fill="ffd821"/>
        </w:rPr>
      </w:r>
      <w:r>
        <w:rPr>
          <w:highlight w:val="white"/>
          <w:shd w:val="clear" w:color="auto" w:fill="ffd821"/>
        </w:rPr>
      </w:r>
    </w:p>
    <w:p>
      <w:pPr>
        <w:pStyle w:val="904"/>
        <w:ind w:left="0" w:firstLine="0"/>
        <w:rPr>
          <w:highlight w:val="white"/>
          <w:shd w:val="clear" w:color="auto" w:fill="ffd821"/>
        </w:rPr>
      </w:pPr>
      <w:r>
        <w:rPr>
          <w:highlight w:val="white"/>
          <w:shd w:val="clear" w:color="auto" w:fill="ffd821"/>
        </w:rPr>
        <w:t xml:space="preserve">с</w:t>
      </w:r>
      <w:r>
        <w:rPr>
          <w:highlight w:val="white"/>
          <w:shd w:val="clear" w:color="auto" w:fill="ffd821"/>
        </w:rPr>
        <w:t xml:space="preserve">пис</w:t>
      </w:r>
      <w:r>
        <w:rPr>
          <w:highlight w:val="white"/>
          <w:shd w:val="clear" w:color="auto" w:fill="ffd821"/>
        </w:rPr>
        <w:t xml:space="preserve">ано на заб. счет 21. Отражается в форме 0503110</w:t>
      </w:r>
      <w:r>
        <w:rPr>
          <w:highlight w:val="white"/>
          <w:shd w:val="clear" w:color="auto" w:fill="ffd821"/>
        </w:rPr>
      </w:r>
      <w:r>
        <w:rPr>
          <w:highlight w:val="white"/>
          <w:shd w:val="clear" w:color="auto" w:fill="ffd821"/>
        </w:rPr>
      </w:r>
    </w:p>
    <w:p>
      <w:pPr>
        <w:pStyle w:val="904"/>
        <w:tabs>
          <w:tab w:val="clear" w:pos="708" w:leader="none"/>
          <w:tab w:val="left" w:pos="1410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2766" w:right="555" w:hanging="10"/>
        <w:jc w:val="both"/>
        <w:spacing w:before="0" w:after="5" w:line="252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Style w:val="962"/>
        <w:tblW w:w="9486" w:type="dxa"/>
        <w:tblInd w:w="22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30"/>
        <w:gridCol w:w="1847"/>
        <w:gridCol w:w="1697"/>
        <w:gridCol w:w="1563"/>
        <w:gridCol w:w="1949"/>
      </w:tblGrid>
      <w:tr>
        <w:tblPrEx/>
        <w:trPr>
          <w:trHeight w:val="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center"/>
              <w:spacing w:line="240" w:lineRule="auto"/>
              <w:widowControl w:val="off"/>
              <w:tabs>
                <w:tab w:val="clear" w:pos="708" w:leader="none"/>
                <w:tab w:val="left" w:pos="2055" w:leader="none"/>
              </w:tabs>
              <w:rPr>
                <w:sz w:val="24"/>
                <w:szCs w:val="24"/>
                <w:highlight w:val="white"/>
                <w:shd w:val="clear" w:color="auto" w:fill="ffe779"/>
              </w:rPr>
            </w:pPr>
            <w:r>
              <w:rPr>
                <w:spacing w:val="0"/>
                <w:sz w:val="24"/>
                <w:szCs w:val="24"/>
                <w:highlight w:val="white"/>
                <w:shd w:val="clear" w:color="auto" w:fill="ffe779"/>
              </w:rPr>
              <w:t xml:space="preserve">Учреждение</w:t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center"/>
              <w:spacing w:line="240" w:lineRule="auto"/>
              <w:widowControl w:val="off"/>
              <w:tabs>
                <w:tab w:val="clear" w:pos="708" w:leader="none"/>
                <w:tab w:val="left" w:pos="2055" w:leader="none"/>
              </w:tabs>
              <w:rPr>
                <w:sz w:val="24"/>
                <w:szCs w:val="24"/>
                <w:highlight w:val="white"/>
                <w:shd w:val="clear" w:color="auto" w:fill="ffe779"/>
              </w:rPr>
            </w:pPr>
            <w:r>
              <w:rPr>
                <w:spacing w:val="0"/>
                <w:sz w:val="24"/>
                <w:szCs w:val="24"/>
                <w:highlight w:val="white"/>
                <w:shd w:val="clear" w:color="auto" w:fill="ffe779"/>
              </w:rPr>
              <w:t xml:space="preserve">Остаток</w:t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</w:p>
          <w:p>
            <w:pPr>
              <w:pStyle w:val="904"/>
              <w:ind w:left="0" w:right="0" w:firstLine="0"/>
              <w:jc w:val="center"/>
              <w:spacing w:line="240" w:lineRule="auto"/>
              <w:widowControl w:val="off"/>
              <w:tabs>
                <w:tab w:val="clear" w:pos="708" w:leader="none"/>
                <w:tab w:val="left" w:pos="2055" w:leader="none"/>
              </w:tabs>
              <w:rPr>
                <w:sz w:val="24"/>
                <w:szCs w:val="24"/>
                <w:highlight w:val="white"/>
                <w:shd w:val="clear" w:color="auto" w:fill="ffe779"/>
              </w:rPr>
            </w:pPr>
            <w:r>
              <w:rPr>
                <w:spacing w:val="0"/>
                <w:sz w:val="24"/>
                <w:szCs w:val="24"/>
                <w:highlight w:val="white"/>
                <w:shd w:val="clear" w:color="auto" w:fill="ffe779"/>
              </w:rPr>
              <w:t xml:space="preserve">на 01.01.2024г.</w:t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center"/>
              <w:spacing w:line="240" w:lineRule="auto"/>
              <w:widowControl w:val="off"/>
              <w:tabs>
                <w:tab w:val="clear" w:pos="708" w:leader="none"/>
                <w:tab w:val="left" w:pos="2055" w:leader="none"/>
              </w:tabs>
              <w:rPr>
                <w:sz w:val="24"/>
                <w:szCs w:val="24"/>
                <w:highlight w:val="white"/>
                <w:shd w:val="clear" w:color="auto" w:fill="ffe779"/>
              </w:rPr>
            </w:pPr>
            <w:r>
              <w:rPr>
                <w:spacing w:val="0"/>
                <w:sz w:val="24"/>
                <w:szCs w:val="24"/>
                <w:highlight w:val="white"/>
                <w:shd w:val="clear" w:color="auto" w:fill="ffe779"/>
              </w:rPr>
              <w:t xml:space="preserve">Приход</w:t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center"/>
              <w:spacing w:line="240" w:lineRule="auto"/>
              <w:widowControl w:val="off"/>
              <w:tabs>
                <w:tab w:val="clear" w:pos="708" w:leader="none"/>
                <w:tab w:val="left" w:pos="2055" w:leader="none"/>
              </w:tabs>
              <w:rPr>
                <w:sz w:val="24"/>
                <w:szCs w:val="24"/>
                <w:highlight w:val="white"/>
                <w:shd w:val="clear" w:color="auto" w:fill="ffe779"/>
              </w:rPr>
            </w:pPr>
            <w:r>
              <w:rPr>
                <w:spacing w:val="0"/>
                <w:sz w:val="24"/>
                <w:szCs w:val="24"/>
                <w:highlight w:val="white"/>
                <w:shd w:val="clear" w:color="auto" w:fill="ffe779"/>
              </w:rPr>
              <w:t xml:space="preserve">Расход</w:t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center"/>
              <w:spacing w:line="240" w:lineRule="auto"/>
              <w:widowControl w:val="off"/>
              <w:tabs>
                <w:tab w:val="clear" w:pos="708" w:leader="none"/>
                <w:tab w:val="left" w:pos="2055" w:leader="none"/>
              </w:tabs>
              <w:rPr>
                <w:sz w:val="24"/>
                <w:szCs w:val="24"/>
                <w:highlight w:val="white"/>
                <w:shd w:val="clear" w:color="auto" w:fill="ffe779"/>
              </w:rPr>
            </w:pPr>
            <w:r>
              <w:rPr>
                <w:spacing w:val="0"/>
                <w:sz w:val="24"/>
                <w:szCs w:val="24"/>
                <w:highlight w:val="white"/>
                <w:shd w:val="clear" w:color="auto" w:fill="ffe779"/>
              </w:rPr>
              <w:t xml:space="preserve">Остаток          на 01.01.2025г.</w:t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both"/>
              <w:spacing w:line="240" w:lineRule="auto"/>
              <w:widowControl w:val="off"/>
              <w:tabs>
                <w:tab w:val="clear" w:pos="708" w:leader="none"/>
                <w:tab w:val="left" w:pos="2055" w:leader="none"/>
              </w:tabs>
              <w:rPr>
                <w:sz w:val="24"/>
                <w:szCs w:val="24"/>
                <w:highlight w:val="white"/>
                <w:shd w:val="clear" w:color="auto" w:fill="ffe779"/>
              </w:rPr>
            </w:pPr>
            <w:r>
              <w:rPr>
                <w:spacing w:val="0"/>
                <w:sz w:val="24"/>
                <w:szCs w:val="24"/>
                <w:highlight w:val="white"/>
                <w:shd w:val="clear" w:color="auto" w:fill="ffe779"/>
              </w:rPr>
              <w:t xml:space="preserve">МКУ «Управление образования»</w:t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both"/>
              <w:spacing w:line="240" w:lineRule="auto"/>
              <w:widowControl w:val="off"/>
              <w:tabs>
                <w:tab w:val="clear" w:pos="708" w:leader="none"/>
                <w:tab w:val="left" w:pos="2055" w:leader="none"/>
              </w:tabs>
              <w:rPr>
                <w:sz w:val="24"/>
                <w:szCs w:val="24"/>
                <w:highlight w:val="white"/>
                <w:shd w:val="clear" w:color="auto" w:fill="ffe779"/>
              </w:rPr>
            </w:pPr>
            <w:r>
              <w:rPr>
                <w:spacing w:val="0"/>
                <w:sz w:val="24"/>
                <w:szCs w:val="24"/>
                <w:highlight w:val="white"/>
                <w:shd w:val="clear" w:color="auto" w:fill="ffe779"/>
              </w:rPr>
              <w:t xml:space="preserve">848 249,03</w:t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both"/>
              <w:spacing w:line="240" w:lineRule="auto"/>
              <w:widowControl w:val="off"/>
              <w:tabs>
                <w:tab w:val="clear" w:pos="708" w:leader="none"/>
                <w:tab w:val="left" w:pos="2055" w:leader="none"/>
              </w:tabs>
              <w:rPr>
                <w:sz w:val="24"/>
                <w:szCs w:val="24"/>
                <w:highlight w:val="white"/>
                <w:shd w:val="clear" w:color="auto" w:fill="ffe779"/>
              </w:rPr>
            </w:pP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both"/>
              <w:spacing w:line="240" w:lineRule="auto"/>
              <w:widowControl w:val="off"/>
              <w:tabs>
                <w:tab w:val="clear" w:pos="708" w:leader="none"/>
                <w:tab w:val="left" w:pos="2055" w:leader="none"/>
              </w:tabs>
              <w:rPr>
                <w:sz w:val="24"/>
                <w:szCs w:val="24"/>
                <w:highlight w:val="white"/>
                <w:shd w:val="clear" w:color="auto" w:fill="ffe779"/>
              </w:rPr>
            </w:pP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both"/>
              <w:spacing w:line="240" w:lineRule="auto"/>
              <w:widowControl w:val="off"/>
              <w:tabs>
                <w:tab w:val="clear" w:pos="708" w:leader="none"/>
                <w:tab w:val="left" w:pos="2055" w:leader="none"/>
              </w:tabs>
              <w:rPr>
                <w:sz w:val="24"/>
                <w:szCs w:val="24"/>
                <w:highlight w:val="white"/>
                <w:shd w:val="clear" w:color="auto" w:fill="ffe779"/>
              </w:rPr>
            </w:pPr>
            <w:r>
              <w:rPr>
                <w:spacing w:val="0"/>
                <w:sz w:val="24"/>
                <w:szCs w:val="24"/>
                <w:highlight w:val="white"/>
                <w:shd w:val="clear" w:color="auto" w:fill="ffe779"/>
              </w:rPr>
              <w:t xml:space="preserve">848 249,03</w:t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both"/>
              <w:spacing w:line="240" w:lineRule="auto"/>
              <w:widowControl w:val="off"/>
              <w:tabs>
                <w:tab w:val="clear" w:pos="708" w:leader="none"/>
                <w:tab w:val="left" w:pos="2055" w:leader="none"/>
              </w:tabs>
              <w:rPr>
                <w:b/>
                <w:sz w:val="24"/>
                <w:szCs w:val="24"/>
                <w:highlight w:val="white"/>
                <w:shd w:val="clear" w:color="auto" w:fill="ffe779"/>
              </w:rPr>
            </w:pPr>
            <w:r>
              <w:rPr>
                <w:b/>
                <w:spacing w:val="0"/>
                <w:sz w:val="24"/>
                <w:szCs w:val="24"/>
                <w:highlight w:val="white"/>
                <w:shd w:val="clear" w:color="auto" w:fill="ffe779"/>
              </w:rPr>
              <w:t xml:space="preserve">ИТОГО</w:t>
            </w:r>
            <w:r>
              <w:rPr>
                <w:b/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b/>
                <w:sz w:val="24"/>
                <w:szCs w:val="24"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7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both"/>
              <w:spacing w:line="240" w:lineRule="auto"/>
              <w:widowControl w:val="off"/>
              <w:tabs>
                <w:tab w:val="clear" w:pos="708" w:leader="none"/>
                <w:tab w:val="left" w:pos="2055" w:leader="none"/>
              </w:tabs>
              <w:rPr>
                <w:b/>
                <w:sz w:val="24"/>
                <w:szCs w:val="24"/>
                <w:highlight w:val="white"/>
                <w:shd w:val="clear" w:color="auto" w:fill="ffe779"/>
              </w:rPr>
            </w:pPr>
            <w:r>
              <w:rPr>
                <w:b/>
                <w:spacing w:val="0"/>
                <w:sz w:val="24"/>
                <w:szCs w:val="24"/>
                <w:highlight w:val="white"/>
                <w:shd w:val="clear" w:color="auto" w:fill="ffe779"/>
              </w:rPr>
              <w:t xml:space="preserve">848 249,03</w:t>
            </w:r>
            <w:r>
              <w:rPr>
                <w:b/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b/>
                <w:sz w:val="24"/>
                <w:szCs w:val="24"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7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both"/>
              <w:spacing w:line="240" w:lineRule="auto"/>
              <w:widowControl w:val="off"/>
              <w:tabs>
                <w:tab w:val="clear" w:pos="708" w:leader="none"/>
                <w:tab w:val="left" w:pos="2055" w:leader="none"/>
              </w:tabs>
              <w:rPr>
                <w:b/>
                <w:sz w:val="24"/>
                <w:szCs w:val="24"/>
                <w:highlight w:val="white"/>
                <w:shd w:val="clear" w:color="auto" w:fill="ffe779"/>
              </w:rPr>
            </w:pPr>
            <w:r>
              <w:rPr>
                <w:b/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b/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b/>
                <w:sz w:val="24"/>
                <w:szCs w:val="24"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3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both"/>
              <w:spacing w:line="240" w:lineRule="auto"/>
              <w:widowControl w:val="off"/>
              <w:tabs>
                <w:tab w:val="clear" w:pos="708" w:leader="none"/>
                <w:tab w:val="left" w:pos="2055" w:leader="none"/>
              </w:tabs>
              <w:rPr>
                <w:b/>
                <w:sz w:val="24"/>
                <w:szCs w:val="24"/>
                <w:highlight w:val="white"/>
                <w:shd w:val="clear" w:color="auto" w:fill="ffe779"/>
              </w:rPr>
            </w:pPr>
            <w:r>
              <w:rPr>
                <w:b/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b/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b/>
                <w:sz w:val="24"/>
                <w:szCs w:val="24"/>
                <w:highlight w:val="white"/>
                <w:shd w:val="clear" w:color="auto" w:fill="ffe779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9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both"/>
              <w:spacing w:line="240" w:lineRule="auto"/>
              <w:widowControl w:val="off"/>
              <w:tabs>
                <w:tab w:val="clear" w:pos="708" w:leader="none"/>
                <w:tab w:val="left" w:pos="2055" w:leader="none"/>
              </w:tabs>
              <w:rPr>
                <w:b/>
                <w:sz w:val="24"/>
                <w:szCs w:val="24"/>
                <w:highlight w:val="white"/>
                <w:shd w:val="clear" w:color="auto" w:fill="ffe779"/>
              </w:rPr>
            </w:pPr>
            <w:r>
              <w:rPr>
                <w:b/>
                <w:spacing w:val="0"/>
                <w:sz w:val="24"/>
                <w:szCs w:val="24"/>
                <w:highlight w:val="white"/>
                <w:shd w:val="clear" w:color="auto" w:fill="ffe779"/>
              </w:rPr>
              <w:t xml:space="preserve">848 249,03</w:t>
            </w:r>
            <w:r>
              <w:rPr>
                <w:b/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b/>
                <w:sz w:val="24"/>
                <w:szCs w:val="24"/>
                <w:highlight w:val="white"/>
                <w:shd w:val="clear" w:color="auto" w:fill="ffe779"/>
              </w:rPr>
            </w:r>
          </w:p>
        </w:tc>
      </w:tr>
    </w:tbl>
    <w:p>
      <w:pPr>
        <w:pStyle w:val="904"/>
        <w:ind w:left="0" w:right="0" w:firstLine="709"/>
        <w:jc w:val="both"/>
        <w:tabs>
          <w:tab w:val="clear" w:pos="708" w:leader="none"/>
          <w:tab w:val="left" w:pos="2805" w:leader="none"/>
        </w:tabs>
        <w:rPr>
          <w:highlight w:val="white"/>
        </w:rPr>
      </w:pPr>
      <w:r>
        <w:rPr>
          <w:highlight w:val="white"/>
        </w:rPr>
        <w:t xml:space="preserve">ПРИХОД: 0,00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0" w:right="0" w:firstLine="709"/>
        <w:jc w:val="both"/>
        <w:tabs>
          <w:tab w:val="clear" w:pos="708" w:leader="none"/>
          <w:tab w:val="left" w:pos="2805" w:leader="none"/>
        </w:tabs>
        <w:rPr>
          <w:highlight w:val="white"/>
        </w:rPr>
      </w:pPr>
      <w:r>
        <w:rPr>
          <w:highlight w:val="white"/>
        </w:rPr>
        <w:t xml:space="preserve">РАСХОД:  0,00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290" w:right="539" w:hanging="3"/>
        <w:jc w:val="both"/>
        <w:spacing w:before="0" w:after="1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Style w:val="962"/>
        <w:tblW w:w="9496" w:type="dxa"/>
        <w:tblInd w:w="227" w:type="dxa"/>
        <w:tblLayout w:type="fixed"/>
        <w:tblCellMar>
          <w:left w:w="108" w:type="dxa"/>
          <w:top w:w="55" w:type="dxa"/>
          <w:right w:w="137" w:type="dxa"/>
          <w:bottom w:w="29" w:type="dxa"/>
        </w:tblCellMar>
        <w:tblLook w:val="04A0" w:firstRow="1" w:lastRow="0" w:firstColumn="1" w:lastColumn="0" w:noHBand="0" w:noVBand="1"/>
      </w:tblPr>
      <w:tblGrid>
        <w:gridCol w:w="2835"/>
        <w:gridCol w:w="2126"/>
        <w:gridCol w:w="4536"/>
      </w:tblGrid>
      <w:tr>
        <w:tblPrEx/>
        <w:trPr>
          <w:trHeight w:val="324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ind w:left="22" w:right="0" w:firstLine="0"/>
              <w:jc w:val="left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spacing w:val="0"/>
                <w:sz w:val="20"/>
                <w:szCs w:val="20"/>
                <w:highlight w:val="white"/>
                <w:shd w:val="clear" w:color="auto" w:fill="ffe779"/>
              </w:rPr>
              <w:t xml:space="preserve">Корреспондирующий счет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6661" w:type="dxa"/>
            <w:textDirection w:val="lrTb"/>
            <w:noWrap w:val="false"/>
          </w:tcPr>
          <w:p>
            <w:pPr>
              <w:pStyle w:val="904"/>
              <w:ind w:left="31" w:right="0" w:firstLine="0"/>
              <w:jc w:val="center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spacing w:val="0"/>
                <w:sz w:val="20"/>
                <w:szCs w:val="20"/>
                <w:highlight w:val="white"/>
                <w:shd w:val="clear" w:color="auto" w:fill="ffe779"/>
              </w:rPr>
              <w:t xml:space="preserve">код счета бюджетного ета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</w:tr>
      <w:tr>
        <w:tblPrEx/>
        <w:trPr>
          <w:trHeight w:val="583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line="240" w:lineRule="auto"/>
              <w:widowControl w:val="off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</w:r>
            <w:r>
              <w:rPr>
                <w:spacing w:val="0"/>
                <w:sz w:val="20"/>
                <w:szCs w:val="20"/>
              </w:rPr>
            </w:r>
            <w:r>
              <w:rPr>
                <w:spacing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Align w:val="bottom"/>
            <w:textDirection w:val="lrTb"/>
            <w:noWrap w:val="false"/>
          </w:tcPr>
          <w:p>
            <w:pPr>
              <w:pStyle w:val="904"/>
              <w:ind w:left="39" w:right="0" w:firstLine="0"/>
              <w:jc w:val="center"/>
              <w:spacing w:line="252" w:lineRule="auto"/>
              <w:widowControl w:val="off"/>
              <w:rPr>
                <w:sz w:val="24"/>
                <w:szCs w:val="24"/>
                <w:highlight w:val="white"/>
                <w:shd w:val="clear" w:color="auto" w:fill="ffe779"/>
              </w:rPr>
            </w:pPr>
            <w:r>
              <w:rPr>
                <w:spacing w:val="0"/>
                <w:sz w:val="24"/>
                <w:szCs w:val="24"/>
                <w:highlight w:val="white"/>
                <w:shd w:val="clear" w:color="auto" w:fill="ffe779"/>
              </w:rPr>
              <w:t xml:space="preserve">1 401 10 191, 1 401 10 195,</w:t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  <w:r>
              <w:rPr>
                <w:sz w:val="24"/>
                <w:szCs w:val="24"/>
                <w:highlight w:val="white"/>
                <w:shd w:val="clear" w:color="auto" w:fill="ffe779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536" w:type="dxa"/>
            <w:vAlign w:val="bottom"/>
            <w:textDirection w:val="lrTb"/>
            <w:noWrap w:val="false"/>
          </w:tcPr>
          <w:p>
            <w:pPr>
              <w:pStyle w:val="904"/>
              <w:ind w:left="41" w:right="0" w:firstLine="0"/>
              <w:jc w:val="center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spacing w:val="0"/>
                <w:sz w:val="20"/>
                <w:szCs w:val="20"/>
                <w:highlight w:val="white"/>
                <w:shd w:val="clear" w:color="auto" w:fill="ffe779"/>
              </w:rPr>
              <w:t xml:space="preserve">причина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</w:tr>
      <w:tr>
        <w:tblPrEx/>
        <w:trPr>
          <w:trHeight w:val="82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textDirection w:val="lrTb"/>
            <w:noWrap w:val="false"/>
          </w:tcPr>
          <w:p>
            <w:pPr>
              <w:pStyle w:val="904"/>
              <w:ind w:left="0" w:right="353" w:firstLine="58"/>
              <w:jc w:val="both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spacing w:val="0"/>
                <w:sz w:val="20"/>
                <w:szCs w:val="20"/>
                <w:highlight w:val="white"/>
                <w:shd w:val="clear" w:color="auto" w:fill="ffe779"/>
              </w:rPr>
              <w:t xml:space="preserve">Нефинансовые активы всего, в том числе по счетам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before="0" w:after="160"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sz w:val="20"/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536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before="0" w:after="160"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sz w:val="20"/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</w:tr>
      <w:tr>
        <w:tblPrEx/>
        <w:trPr>
          <w:trHeight w:val="82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904"/>
              <w:ind w:left="43" w:right="0" w:firstLine="0"/>
              <w:jc w:val="center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spacing w:val="0"/>
                <w:sz w:val="20"/>
                <w:szCs w:val="20"/>
                <w:highlight w:val="white"/>
                <w:shd w:val="clear" w:color="auto" w:fill="ffe779"/>
              </w:rPr>
              <w:t xml:space="preserve">110100000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904"/>
              <w:ind w:left="46" w:firstLine="0"/>
              <w:jc w:val="center"/>
              <w:spacing w:line="252" w:lineRule="auto"/>
              <w:widowControl w:val="off"/>
              <w:rPr>
                <w:highlight w:val="white"/>
                <w:shd w:val="clear" w:color="auto" w:fill="ffd821"/>
              </w:rPr>
            </w:pPr>
            <w:r>
              <w:rPr>
                <w:highlight w:val="white"/>
                <w:shd w:val="clear" w:color="auto" w:fill="ffd821"/>
              </w:rPr>
              <w:t xml:space="preserve">1 163 658,68</w:t>
            </w:r>
            <w:r>
              <w:rPr>
                <w:highlight w:val="white"/>
                <w:shd w:val="clear" w:color="auto" w:fill="ffd821"/>
              </w:rPr>
            </w:r>
            <w:r>
              <w:rPr>
                <w:highlight w:val="white"/>
                <w:shd w:val="clear" w:color="auto" w:fill="ffd821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536" w:type="dxa"/>
            <w:textDirection w:val="lrTb"/>
            <w:noWrap w:val="false"/>
          </w:tcPr>
          <w:p>
            <w:pPr>
              <w:pStyle w:val="904"/>
              <w:ind w:left="3" w:right="630" w:firstLine="0"/>
              <w:jc w:val="both"/>
              <w:spacing w:line="252" w:lineRule="auto"/>
              <w:widowControl w:val="off"/>
              <w:rPr>
                <w:highlight w:val="white"/>
                <w:shd w:val="clear" w:color="auto" w:fill="ffd821"/>
              </w:rPr>
            </w:pPr>
            <w:r>
              <w:rPr>
                <w:highlight w:val="white"/>
                <w:shd w:val="clear" w:color="auto" w:fill="ffd821"/>
              </w:rPr>
              <w:t xml:space="preserve">Безвозмездно получено имущество </w:t>
            </w:r>
            <w:r>
              <w:rPr>
                <w:highlight w:val="white"/>
                <w:shd w:val="clear" w:color="auto" w:fill="ffd821"/>
              </w:rPr>
              <w:t xml:space="preserve">Многофункциональное устройство Pantum M7100DN, </w:t>
            </w:r>
            <w:r>
              <w:rPr>
                <w:highlight w:val="white"/>
                <w:shd w:val="clear" w:color="auto" w:fill="ffd821"/>
              </w:rPr>
              <w:t xml:space="preserve"> </w:t>
            </w:r>
            <w:r>
              <w:rPr>
                <w:highlight w:val="white"/>
                <w:shd w:val="clear" w:color="auto" w:fill="ffd821"/>
              </w:rPr>
              <w:t xml:space="preserve">Т</w:t>
            </w:r>
            <w:r>
              <w:rPr>
                <w:highlight w:val="white"/>
                <w:shd w:val="clear" w:color="auto" w:fill="ffd821"/>
              </w:rPr>
              <w:t xml:space="preserve">етрадь школьная 12 листов (клетка), серия "Время </w:t>
            </w:r>
            <w:r>
              <w:rPr>
                <w:highlight w:val="white"/>
                <w:shd w:val="clear" w:color="auto" w:fill="ffd821"/>
              </w:rPr>
              <w:t xml:space="preserve"> Героев"</w:t>
            </w:r>
            <w:r>
              <w:rPr>
                <w:highlight w:val="white"/>
                <w:shd w:val="clear" w:color="auto" w:fill="ffd821"/>
              </w:rPr>
              <w:t xml:space="preserve">Комплект государственных символов Российской Федерации </w:t>
            </w:r>
            <w:r>
              <w:rPr>
                <w:highlight w:val="white"/>
                <w:shd w:val="clear" w:color="auto" w:fill="ffd821"/>
              </w:rPr>
            </w:r>
            <w:r>
              <w:rPr>
                <w:highlight w:val="white"/>
                <w:shd w:val="clear" w:color="auto" w:fill="ffd821"/>
              </w:rPr>
            </w:r>
          </w:p>
        </w:tc>
      </w:tr>
      <w:tr>
        <w:tblPrEx/>
        <w:trPr>
          <w:trHeight w:val="561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904"/>
              <w:ind w:left="43" w:right="0" w:firstLine="0"/>
              <w:jc w:val="center"/>
              <w:spacing w:line="252" w:lineRule="auto"/>
              <w:widowControl w:val="off"/>
              <w:rPr>
                <w:highlight w:val="white"/>
                <w:shd w:val="clear" w:color="auto" w:fill="ffe779"/>
              </w:rPr>
            </w:pPr>
            <w:r>
              <w:rPr>
                <w:spacing w:val="0"/>
                <w:sz w:val="20"/>
                <w:szCs w:val="20"/>
                <w:highlight w:val="white"/>
                <w:shd w:val="clear" w:color="auto" w:fill="ffe779"/>
              </w:rPr>
              <w:t xml:space="preserve">110500000</w:t>
            </w:r>
            <w:r>
              <w:rPr>
                <w:highlight w:val="white"/>
                <w:shd w:val="clear" w:color="auto" w:fill="ffe779"/>
              </w:rPr>
            </w:r>
            <w:r>
              <w:rPr>
                <w:highlight w:val="white"/>
                <w:shd w:val="clear" w:color="auto" w:fill="ffe779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536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04"/>
        <w:ind w:left="0" w:right="539" w:firstLine="0"/>
        <w:jc w:val="both"/>
        <w:spacing w:before="0" w:after="110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0" w:right="539" w:firstLine="0"/>
        <w:jc w:val="center"/>
        <w:spacing w:before="0" w:after="110"/>
        <w:rPr>
          <w:b/>
          <w:bCs/>
          <w:highlight w:val="white"/>
        </w:rPr>
      </w:pPr>
      <w:r>
        <w:rPr>
          <w:b/>
          <w:highlight w:val="white"/>
        </w:rPr>
        <w:t xml:space="preserve">4.2 Сведения по дебиторской и кредиторской задолженности приведены в ф.0503169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04"/>
        <w:numPr>
          <w:ilvl w:val="0"/>
          <w:numId w:val="0"/>
        </w:numPr>
        <w:ind w:left="434" w:right="712" w:hanging="10"/>
        <w:jc w:val="center"/>
        <w:keepLines/>
        <w:keepNext/>
        <w:spacing w:before="0" w:after="101" w:line="252" w:lineRule="auto"/>
        <w:tabs>
          <w:tab w:val="left" w:pos="0" w:leader="none"/>
          <w:tab w:val="clear" w:pos="708" w:leader="none"/>
        </w:tabs>
        <w:rPr>
          <w:b/>
          <w:sz w:val="26"/>
          <w:highlight w:val="white"/>
        </w:rPr>
        <w:outlineLvl w:val="1"/>
      </w:pPr>
      <w:r>
        <w:rPr>
          <w:b/>
          <w:sz w:val="26"/>
          <w:highlight w:val="white"/>
        </w:rPr>
        <w:t xml:space="preserve">Дебиторская задолженность</w:t>
      </w:r>
      <w:r>
        <w:rPr>
          <w:b/>
          <w:sz w:val="26"/>
          <w:highlight w:val="white"/>
        </w:rPr>
      </w:r>
      <w:r>
        <w:rPr>
          <w:b/>
          <w:sz w:val="26"/>
          <w:highlight w:val="white"/>
        </w:rPr>
      </w:r>
    </w:p>
    <w:p>
      <w:pPr>
        <w:pStyle w:val="904"/>
        <w:ind w:left="287" w:right="539" w:firstLine="698"/>
        <w:jc w:val="both"/>
        <w:spacing w:before="0" w:after="12"/>
        <w:rPr>
          <w:highlight w:val="white"/>
        </w:rPr>
      </w:pPr>
      <w:r>
        <w:rPr>
          <w:highlight w:val="white"/>
        </w:rPr>
        <w:t xml:space="preserve">Общая сумма дебиторской задолженности по бюджетной деятельности на начало года составила </w:t>
      </w:r>
      <w:r>
        <w:rPr>
          <w:highlight w:val="white"/>
        </w:rPr>
        <w:t xml:space="preserve">77 516,74 </w:t>
      </w:r>
      <w:r>
        <w:rPr>
          <w:highlight w:val="white"/>
        </w:rPr>
        <w:t xml:space="preserve">рублей, в том числе просроченная отсутствует, на конец отчетного периода 0,00 рублей, в том числе просроченная отсутствует.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287" w:right="539" w:firstLine="698"/>
        <w:jc w:val="both"/>
        <w:spacing w:before="0" w:after="1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Style w:val="962"/>
        <w:tblInd w:w="177" w:type="dxa"/>
        <w:tblLayout w:type="fixed"/>
        <w:tblCellMar>
          <w:left w:w="50" w:type="dxa"/>
          <w:top w:w="40" w:type="dxa"/>
          <w:right w:w="98" w:type="dxa"/>
          <w:bottom w:w="0" w:type="dxa"/>
        </w:tblCellMar>
        <w:tblLook w:val="04A0" w:firstRow="1" w:lastRow="0" w:firstColumn="1" w:lastColumn="0" w:noHBand="0" w:noVBand="1"/>
      </w:tblPr>
      <w:tblGrid>
        <w:gridCol w:w="2334"/>
        <w:gridCol w:w="1599"/>
        <w:gridCol w:w="994"/>
        <w:gridCol w:w="1184"/>
        <w:gridCol w:w="939"/>
        <w:gridCol w:w="1569"/>
        <w:gridCol w:w="1033"/>
      </w:tblGrid>
      <w:tr>
        <w:tblPrEx/>
        <w:trPr>
          <w:trHeight w:val="51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2334" w:type="dxa"/>
            <w:vMerge w:val="restart"/>
            <w:textDirection w:val="lrTb"/>
            <w:noWrap w:val="false"/>
          </w:tcPr>
          <w:p>
            <w:pPr>
              <w:pStyle w:val="904"/>
              <w:ind w:left="53" w:firstLine="0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Наименование показателя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2593" w:type="dxa"/>
            <w:textDirection w:val="lrTb"/>
            <w:noWrap w:val="false"/>
          </w:tcPr>
          <w:p>
            <w:pPr>
              <w:pStyle w:val="904"/>
              <w:ind w:left="58" w:firstLine="0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На начало года (рублей)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1184" w:type="dxa"/>
            <w:textDirection w:val="lrTb"/>
            <w:noWrap w:val="false"/>
          </w:tcPr>
          <w:p>
            <w:pPr>
              <w:pStyle w:val="904"/>
              <w:ind w:left="456" w:hanging="403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На конец лей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939" w:type="dxa"/>
            <w:textDirection w:val="lrTb"/>
            <w:noWrap w:val="false"/>
          </w:tcPr>
          <w:p>
            <w:pPr>
              <w:pStyle w:val="904"/>
              <w:jc w:val="both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года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2602" w:type="dxa"/>
            <w:textDirection w:val="lrTb"/>
            <w:noWrap w:val="false"/>
          </w:tcPr>
          <w:p>
            <w:pPr>
              <w:pStyle w:val="904"/>
              <w:ind w:left="60" w:firstLine="0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Рост (+) Снижение (-)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</w:tr>
      <w:tr>
        <w:tblPrEx/>
        <w:trPr>
          <w:trHeight w:val="1526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23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1599" w:type="dxa"/>
            <w:textDirection w:val="lrTb"/>
            <w:noWrap w:val="false"/>
          </w:tcPr>
          <w:p>
            <w:pPr>
              <w:pStyle w:val="904"/>
              <w:ind w:left="58" w:firstLine="0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Всего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pStyle w:val="904"/>
              <w:ind w:left="53" w:firstLine="0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в.т.ч.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  <w:p>
            <w:pPr>
              <w:pStyle w:val="904"/>
              <w:ind w:left="53" w:firstLine="0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просроч енная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1184" w:type="dxa"/>
            <w:textDirection w:val="lrTb"/>
            <w:noWrap w:val="false"/>
          </w:tcPr>
          <w:p>
            <w:pPr>
              <w:pStyle w:val="904"/>
              <w:ind w:left="53" w:firstLine="0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Всего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939" w:type="dxa"/>
            <w:textDirection w:val="lrTb"/>
            <w:noWrap w:val="false"/>
          </w:tcPr>
          <w:p>
            <w:pPr>
              <w:pStyle w:val="904"/>
              <w:ind w:left="53" w:firstLine="0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в.т.ч.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  <w:p>
            <w:pPr>
              <w:pStyle w:val="904"/>
              <w:ind w:left="65" w:firstLine="0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просроч енная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1569" w:type="dxa"/>
            <w:textDirection w:val="lrTb"/>
            <w:noWrap w:val="false"/>
          </w:tcPr>
          <w:p>
            <w:pPr>
              <w:pStyle w:val="904"/>
              <w:ind w:left="60" w:firstLine="0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Всего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Style w:val="904"/>
              <w:ind w:left="58" w:firstLine="0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в.т.ч.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  <w:p>
            <w:pPr>
              <w:pStyle w:val="904"/>
              <w:ind w:left="58" w:firstLine="0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просроче нная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</w:tr>
      <w:tr>
        <w:tblPrEx/>
        <w:trPr>
          <w:trHeight w:val="774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2334" w:type="dxa"/>
            <w:textDirection w:val="lrTb"/>
            <w:noWrap w:val="false"/>
          </w:tcPr>
          <w:p>
            <w:pPr>
              <w:pStyle w:val="904"/>
              <w:ind w:left="60" w:right="233" w:firstLine="0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Дебиторская задолженность всего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1599" w:type="dxa"/>
            <w:textDirection w:val="lrTb"/>
            <w:noWrap w:val="false"/>
          </w:tcPr>
          <w:p>
            <w:pPr>
              <w:pStyle w:val="904"/>
              <w:ind w:left="65" w:firstLine="0"/>
              <w:jc w:val="right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77 516,74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994" w:type="dxa"/>
            <w:textDirection w:val="lrTb"/>
            <w:noWrap w:val="false"/>
          </w:tcPr>
          <w:p>
            <w:pPr>
              <w:pStyle w:val="904"/>
              <w:jc w:val="right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1184" w:type="dxa"/>
            <w:textDirection w:val="lrTb"/>
            <w:noWrap w:val="false"/>
          </w:tcPr>
          <w:p>
            <w:pPr>
              <w:pStyle w:val="904"/>
              <w:ind w:left="60" w:firstLine="0"/>
              <w:jc w:val="right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0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939" w:type="dxa"/>
            <w:textDirection w:val="lrTb"/>
            <w:noWrap w:val="false"/>
          </w:tcPr>
          <w:p>
            <w:pPr>
              <w:pStyle w:val="904"/>
              <w:jc w:val="right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1569" w:type="dxa"/>
            <w:textDirection w:val="lrTb"/>
            <w:noWrap w:val="false"/>
          </w:tcPr>
          <w:p>
            <w:pPr>
              <w:pStyle w:val="904"/>
              <w:ind w:left="67" w:firstLine="0"/>
              <w:jc w:val="right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0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0" w:type="dxa"/>
              <w:top w:w="40" w:type="dxa"/>
              <w:right w:w="98" w:type="dxa"/>
              <w:bottom w:w="0" w:type="dxa"/>
            </w:tcMar>
            <w:tcW w:w="1033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</w:tr>
    </w:tbl>
    <w:p>
      <w:pPr>
        <w:pStyle w:val="904"/>
        <w:ind w:left="287" w:right="539" w:firstLine="885"/>
        <w:jc w:val="both"/>
        <w:spacing w:before="0" w:after="1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287" w:right="-164" w:firstLine="885"/>
        <w:jc w:val="both"/>
        <w:spacing w:before="0" w:after="1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287" w:right="-164" w:firstLine="885"/>
        <w:jc w:val="both"/>
        <w:spacing w:before="0" w:after="12"/>
        <w:rPr>
          <w:b/>
          <w:bCs/>
          <w:highlight w:val="white"/>
        </w:rPr>
      </w:pPr>
      <w:r>
        <w:rPr>
          <w:b/>
          <w:bCs/>
          <w:highlight w:val="white"/>
        </w:rPr>
        <w:t xml:space="preserve">Дебиторская задолженность сложилась по следующим счетам бюджетного учета: Анализ общей суммы дебиторской задолженности приведен в таблице: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tbl>
      <w:tblPr>
        <w:tblStyle w:val="962"/>
        <w:tblW w:w="9742" w:type="dxa"/>
        <w:tblInd w:w="190" w:type="dxa"/>
        <w:tblLayout w:type="fixed"/>
        <w:tblCellMar>
          <w:left w:w="2" w:type="dxa"/>
          <w:top w:w="4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2232"/>
        <w:gridCol w:w="1156"/>
        <w:gridCol w:w="1259"/>
        <w:gridCol w:w="1307"/>
        <w:gridCol w:w="128"/>
        <w:gridCol w:w="1233"/>
        <w:gridCol w:w="1208"/>
        <w:gridCol w:w="2"/>
        <w:gridCol w:w="1215"/>
      </w:tblGrid>
      <w:tr>
        <w:tblPrEx/>
        <w:trPr>
          <w:trHeight w:val="37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2" w:type="dxa"/>
            <w:vMerge w:val="restart"/>
            <w:textDirection w:val="lrTb"/>
            <w:noWrap w:val="false"/>
          </w:tcPr>
          <w:p>
            <w:pPr>
              <w:pStyle w:val="904"/>
              <w:ind w:left="103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Наименование показателя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2415" w:type="dxa"/>
            <w:textDirection w:val="lrTb"/>
            <w:noWrap w:val="false"/>
          </w:tcPr>
          <w:p>
            <w:pPr>
              <w:pStyle w:val="904"/>
              <w:ind w:left="101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Сумма задолженности, руб.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</w:tcBorders>
            <w:tcW w:w="1307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before="0" w:after="160" w:line="252" w:lineRule="auto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361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before="0" w:after="160" w:line="252" w:lineRule="auto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208" w:type="dxa"/>
            <w:textDirection w:val="lrTb"/>
            <w:noWrap w:val="false"/>
          </w:tcPr>
          <w:p>
            <w:pPr>
              <w:pStyle w:val="904"/>
              <w:ind w:left="101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Рост (+)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101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Снижение 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217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before="0" w:after="160" w:line="252" w:lineRule="auto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194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2" w:type="dxa"/>
            <w:vMerge w:val="continue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line="240" w:lineRule="auto"/>
              <w:widowControl w:val="off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</w:r>
            <w:r>
              <w:rPr>
                <w:spacing w:val="0"/>
                <w:sz w:val="20"/>
                <w:szCs w:val="20"/>
              </w:rPr>
            </w:r>
            <w:r>
              <w:rPr>
                <w:spacing w:val="0"/>
                <w:sz w:val="20"/>
                <w:szCs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5" w:type="dxa"/>
            <w:textDirection w:val="lrTb"/>
            <w:noWrap w:val="false"/>
          </w:tcPr>
          <w:p>
            <w:pPr>
              <w:pStyle w:val="904"/>
              <w:ind w:left="108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На начало года блей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307" w:type="dxa"/>
            <w:textDirection w:val="lrTb"/>
            <w:noWrap w:val="false"/>
          </w:tcPr>
          <w:p>
            <w:pPr>
              <w:pStyle w:val="904"/>
              <w:ind w:left="103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На конец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361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блей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08" w:type="dxa"/>
            <w:vMerge w:val="restart"/>
            <w:textDirection w:val="lrTb"/>
            <w:noWrap w:val="false"/>
          </w:tcPr>
          <w:p>
            <w:pPr>
              <w:pStyle w:val="904"/>
              <w:ind w:left="108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7" w:type="dxa"/>
            <w:textDirection w:val="lrTb"/>
            <w:noWrap w:val="false"/>
          </w:tcPr>
          <w:p>
            <w:pPr>
              <w:pStyle w:val="904"/>
              <w:ind w:left="103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в.т.ч.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111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просроченная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81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2" w:type="dxa"/>
            <w:vMerge w:val="continue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line="240" w:lineRule="auto"/>
              <w:widowControl w:val="off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</w:r>
            <w:r>
              <w:rPr>
                <w:spacing w:val="0"/>
                <w:sz w:val="20"/>
                <w:szCs w:val="20"/>
              </w:rPr>
            </w:r>
            <w:r>
              <w:rPr>
                <w:spacing w:val="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56" w:type="dxa"/>
            <w:textDirection w:val="lrTb"/>
            <w:noWrap w:val="false"/>
          </w:tcPr>
          <w:p>
            <w:pPr>
              <w:pStyle w:val="904"/>
              <w:ind w:left="108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59" w:type="dxa"/>
            <w:textDirection w:val="lrTb"/>
            <w:noWrap w:val="false"/>
          </w:tcPr>
          <w:p>
            <w:pPr>
              <w:pStyle w:val="904"/>
              <w:ind w:left="103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В  т.ч.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0" w:right="0" w:firstLine="0"/>
              <w:jc w:val="both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просроченная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307" w:type="dxa"/>
            <w:textDirection w:val="lrTb"/>
            <w:noWrap w:val="false"/>
          </w:tcPr>
          <w:p>
            <w:pPr>
              <w:pStyle w:val="904"/>
              <w:ind w:left="103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28" w:type="dxa"/>
            <w:vAlign w:val="center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before="0" w:after="160" w:line="252" w:lineRule="auto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33" w:type="dxa"/>
            <w:textDirection w:val="lrTb"/>
            <w:noWrap w:val="false"/>
          </w:tcPr>
          <w:p>
            <w:pPr>
              <w:pStyle w:val="904"/>
              <w:ind w:left="103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В  т.ч.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0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просроченная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line="240" w:lineRule="auto"/>
              <w:widowControl w:val="off"/>
              <w:rPr>
                <w:spacing w:val="0"/>
                <w:sz w:val="20"/>
                <w:szCs w:val="20"/>
                <w:highlight w:val="white"/>
              </w:rPr>
            </w:pPr>
            <w:r>
              <w:rPr>
                <w:spacing w:val="0"/>
                <w:sz w:val="20"/>
                <w:szCs w:val="20"/>
                <w:highlight w:val="white"/>
              </w:rPr>
            </w:r>
            <w:r>
              <w:rPr>
                <w:spacing w:val="0"/>
                <w:sz w:val="20"/>
                <w:szCs w:val="20"/>
                <w:highlight w:val="white"/>
              </w:rPr>
            </w:r>
            <w:r>
              <w:rPr>
                <w:spacing w:val="0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5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line="240" w:lineRule="auto"/>
              <w:widowControl w:val="off"/>
              <w:rPr>
                <w:spacing w:val="0"/>
                <w:sz w:val="20"/>
                <w:szCs w:val="20"/>
                <w:highlight w:val="white"/>
              </w:rPr>
            </w:pPr>
            <w:r>
              <w:rPr>
                <w:spacing w:val="0"/>
                <w:sz w:val="20"/>
                <w:szCs w:val="20"/>
                <w:highlight w:val="white"/>
              </w:rPr>
            </w:r>
            <w:r>
              <w:rPr>
                <w:spacing w:val="0"/>
                <w:sz w:val="20"/>
                <w:szCs w:val="20"/>
                <w:highlight w:val="white"/>
              </w:rPr>
            </w:r>
            <w:r>
              <w:rPr>
                <w:spacing w:val="0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192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2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center"/>
              <w:spacing w:before="0" w:after="160"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20"/>
                <w:szCs w:val="20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56" w:type="dxa"/>
            <w:textDirection w:val="lrTb"/>
            <w:noWrap w:val="false"/>
          </w:tcPr>
          <w:p>
            <w:pPr>
              <w:pStyle w:val="904"/>
              <w:ind w:left="39" w:right="0" w:firstLine="0"/>
              <w:jc w:val="center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20"/>
                <w:szCs w:val="20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59" w:type="dxa"/>
            <w:textDirection w:val="lrTb"/>
            <w:noWrap w:val="false"/>
          </w:tcPr>
          <w:p>
            <w:pPr>
              <w:pStyle w:val="904"/>
              <w:ind w:left="27" w:right="0" w:firstLine="0"/>
              <w:jc w:val="center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20"/>
                <w:szCs w:val="20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307" w:type="dxa"/>
            <w:textDirection w:val="lrTb"/>
            <w:noWrap w:val="false"/>
          </w:tcPr>
          <w:p>
            <w:pPr>
              <w:pStyle w:val="904"/>
              <w:ind w:left="96" w:right="0" w:firstLine="0"/>
              <w:jc w:val="center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20"/>
                <w:szCs w:val="20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28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center"/>
              <w:spacing w:before="0" w:after="160" w:line="252" w:lineRule="auto"/>
              <w:widowControl w:val="off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33" w:type="dxa"/>
            <w:textDirection w:val="lrTb"/>
            <w:noWrap w:val="false"/>
          </w:tcPr>
          <w:p>
            <w:pPr>
              <w:pStyle w:val="904"/>
              <w:ind w:left="43" w:right="0" w:firstLine="0"/>
              <w:jc w:val="center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20"/>
                <w:szCs w:val="20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0" w:type="dxa"/>
            <w:textDirection w:val="lrTb"/>
            <w:noWrap w:val="false"/>
          </w:tcPr>
          <w:p>
            <w:pPr>
              <w:pStyle w:val="904"/>
              <w:ind w:left="60" w:right="0" w:firstLine="0"/>
              <w:jc w:val="center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20"/>
                <w:szCs w:val="20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5" w:type="dxa"/>
            <w:textDirection w:val="lrTb"/>
            <w:noWrap w:val="false"/>
          </w:tcPr>
          <w:p>
            <w:pPr>
              <w:pStyle w:val="904"/>
              <w:ind w:left="39" w:right="0" w:firstLine="0"/>
              <w:jc w:val="center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20"/>
                <w:szCs w:val="20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77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2" w:type="dxa"/>
            <w:textDirection w:val="lrTb"/>
            <w:noWrap w:val="false"/>
          </w:tcPr>
          <w:p>
            <w:pPr>
              <w:pStyle w:val="904"/>
              <w:ind w:left="111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b/>
                <w:spacing w:val="0"/>
                <w:sz w:val="16"/>
                <w:szCs w:val="20"/>
                <w:highlight w:val="white"/>
              </w:rPr>
              <w:t xml:space="preserve">Дебиторская задолженность,  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56" w:type="dxa"/>
            <w:textDirection w:val="lrTb"/>
            <w:noWrap w:val="false"/>
          </w:tcPr>
          <w:p>
            <w:pPr>
              <w:pStyle w:val="904"/>
              <w:jc w:val="right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77 516,74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59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right"/>
              <w:spacing w:before="0" w:after="160" w:line="252" w:lineRule="auto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30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2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3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5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before="0" w:after="160" w:line="252" w:lineRule="auto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1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2" w:type="dxa"/>
            <w:textDirection w:val="lrTb"/>
            <w:noWrap w:val="false"/>
          </w:tcPr>
          <w:p>
            <w:pPr>
              <w:pStyle w:val="904"/>
              <w:ind w:left="111" w:right="0" w:firstLine="0"/>
              <w:jc w:val="left"/>
              <w:spacing w:line="228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Расчеты по доходам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168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020500000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56" w:type="dxa"/>
            <w:textDirection w:val="lrTb"/>
            <w:noWrap w:val="false"/>
          </w:tcPr>
          <w:p>
            <w:pPr>
              <w:pStyle w:val="904"/>
              <w:jc w:val="right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0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59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right"/>
              <w:spacing w:before="0" w:after="160" w:line="252" w:lineRule="auto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30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2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3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5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before="0" w:after="160" w:line="252" w:lineRule="auto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2" w:type="dxa"/>
            <w:textDirection w:val="lrTb"/>
            <w:noWrap w:val="false"/>
          </w:tcPr>
          <w:p>
            <w:pPr>
              <w:pStyle w:val="904"/>
              <w:ind w:left="111" w:right="0" w:firstLine="0"/>
              <w:jc w:val="left"/>
              <w:spacing w:line="228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Расчеты по выданным авансам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168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020600000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56" w:type="dxa"/>
            <w:textDirection w:val="lrTb"/>
            <w:noWrap w:val="false"/>
          </w:tcPr>
          <w:p>
            <w:pPr>
              <w:pStyle w:val="904"/>
              <w:jc w:val="right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77 516,74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59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right"/>
              <w:spacing w:before="0" w:after="160" w:line="252" w:lineRule="auto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30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2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3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5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before="0" w:after="160" w:line="252" w:lineRule="auto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2" w:type="dxa"/>
            <w:textDirection w:val="lrTb"/>
            <w:noWrap w:val="false"/>
          </w:tcPr>
          <w:p>
            <w:pPr>
              <w:pStyle w:val="904"/>
              <w:ind w:left="111" w:right="0" w:firstLine="0"/>
              <w:jc w:val="left"/>
              <w:spacing w:line="228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Расчеты по подотчетным лицам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111" w:right="0" w:firstLine="0"/>
              <w:jc w:val="left"/>
              <w:spacing w:line="228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02060000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56" w:type="dxa"/>
            <w:textDirection w:val="lrTb"/>
            <w:noWrap w:val="false"/>
          </w:tcPr>
          <w:p>
            <w:pPr>
              <w:pStyle w:val="904"/>
              <w:jc w:val="right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59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right"/>
              <w:spacing w:before="0" w:after="160" w:line="252" w:lineRule="auto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30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2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3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5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before="0" w:after="160" w:line="252" w:lineRule="auto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08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2" w:type="dxa"/>
            <w:vAlign w:val="bottom"/>
            <w:textDirection w:val="lrTb"/>
            <w:noWrap w:val="false"/>
          </w:tcPr>
          <w:p>
            <w:pPr>
              <w:pStyle w:val="904"/>
              <w:ind w:left="111" w:right="0" w:firstLine="7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Расчеты по ущербу и иным доходам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111" w:right="0" w:firstLine="7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02090000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56" w:type="dxa"/>
            <w:textDirection w:val="lrTb"/>
            <w:noWrap w:val="false"/>
          </w:tcPr>
          <w:p>
            <w:pPr>
              <w:pStyle w:val="904"/>
              <w:ind w:left="154" w:right="0" w:firstLine="0"/>
              <w:jc w:val="right"/>
              <w:spacing w:line="252" w:lineRule="auto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59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right"/>
              <w:spacing w:before="0" w:after="160" w:line="252" w:lineRule="auto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30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2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3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5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before="0" w:after="160" w:line="252" w:lineRule="auto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232" w:type="dxa"/>
            <w:textDirection w:val="lrTb"/>
            <w:noWrap w:val="false"/>
          </w:tcPr>
          <w:p>
            <w:pPr>
              <w:pStyle w:val="904"/>
              <w:ind w:left="111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Расчеты по бюджеты платежам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111" w:right="0" w:firstLine="0"/>
              <w:jc w:val="left"/>
              <w:spacing w:line="252" w:lineRule="auto"/>
              <w:widowControl w:val="off"/>
              <w:rPr>
                <w:highlight w:val="white"/>
              </w:rPr>
            </w:pPr>
            <w:r>
              <w:rPr>
                <w:spacing w:val="0"/>
                <w:sz w:val="16"/>
                <w:szCs w:val="20"/>
                <w:highlight w:val="white"/>
              </w:rPr>
              <w:t xml:space="preserve">030300000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156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right"/>
              <w:spacing w:line="252" w:lineRule="auto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pacing w:val="0"/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59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right"/>
              <w:spacing w:line="252" w:lineRule="auto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307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2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3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215" w:type="dxa"/>
            <w:textDirection w:val="lrTb"/>
            <w:noWrap w:val="false"/>
          </w:tcPr>
          <w:p>
            <w:pPr>
              <w:pStyle w:val="904"/>
              <w:ind w:left="0" w:right="0" w:firstLine="0"/>
              <w:jc w:val="left"/>
              <w:spacing w:before="0" w:after="160" w:line="252" w:lineRule="auto"/>
              <w:widowControl w:val="off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</w:tr>
    </w:tbl>
    <w:p>
      <w:pPr>
        <w:pStyle w:val="904"/>
        <w:ind w:left="287" w:right="-22" w:firstLine="0"/>
        <w:jc w:val="both"/>
        <w:spacing w:before="0" w:after="12"/>
        <w:rPr>
          <w:highlight w:val="white"/>
        </w:rPr>
      </w:pPr>
      <w:r>
        <w:rPr>
          <w:highlight w:val="white"/>
        </w:rPr>
        <w:t xml:space="preserve">Дебиторская задолженность на 01.01.2025 г. по следующим счетам бюджетного учета сложилась 0,00 рублей.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406" w:right="648" w:hanging="10"/>
        <w:jc w:val="center"/>
        <w:spacing w:line="252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numPr>
          <w:ilvl w:val="0"/>
          <w:numId w:val="0"/>
        </w:numPr>
        <w:ind w:left="434" w:right="0" w:hanging="10"/>
        <w:jc w:val="center"/>
        <w:keepLines/>
        <w:keepNext/>
        <w:spacing w:before="0" w:after="264" w:line="252" w:lineRule="auto"/>
        <w:tabs>
          <w:tab w:val="left" w:pos="0" w:leader="none"/>
          <w:tab w:val="clear" w:pos="708" w:leader="none"/>
        </w:tabs>
        <w:rPr>
          <w:b/>
          <w:sz w:val="26"/>
          <w:highlight w:val="white"/>
        </w:rPr>
        <w:outlineLvl w:val="1"/>
      </w:pPr>
      <w:r>
        <w:rPr>
          <w:b/>
          <w:sz w:val="26"/>
          <w:highlight w:val="white"/>
        </w:rPr>
        <w:t xml:space="preserve">Кредиторская задолженность</w:t>
      </w:r>
      <w:r>
        <w:rPr>
          <w:b/>
          <w:sz w:val="26"/>
          <w:highlight w:val="white"/>
        </w:rPr>
      </w:r>
      <w:r>
        <w:rPr>
          <w:b/>
          <w:sz w:val="26"/>
          <w:highlight w:val="white"/>
        </w:rPr>
      </w:r>
    </w:p>
    <w:p>
      <w:pPr>
        <w:pStyle w:val="904"/>
        <w:ind w:left="142" w:right="-164" w:firstLine="18"/>
        <w:jc w:val="left"/>
        <w:spacing w:before="0" w:after="12"/>
        <w:rPr>
          <w:highlight w:val="white"/>
        </w:rPr>
      </w:pPr>
      <w:r>
        <w:rPr>
          <w:highlight w:val="white"/>
        </w:rPr>
        <w:t xml:space="preserve">Общая сумма кредиторской задолженности по бюджетной деятельности на</w:t>
      </w:r>
      <w:r>
        <w:rPr>
          <w:highlight w:val="white"/>
          <w:lang w:val="ru-RU"/>
        </w:rPr>
        <w:t xml:space="preserve"> </w:t>
      </w:r>
      <w:r>
        <w:rPr>
          <w:highlight w:val="white"/>
        </w:rPr>
        <w:t xml:space="preserve">01.01.2024 года составила 3 701 717,19 рублей, в том числе просроченная </w:t>
      </w:r>
      <w:bookmarkStart w:id="0" w:name="undefined"/>
      <w:r>
        <w:rPr>
          <w:highlight w:val="white"/>
        </w:rPr>
      </w:r>
      <w:bookmarkEnd w:id="0"/>
      <w:r>
        <w:rPr>
          <w:highlight w:val="white"/>
        </w:rPr>
        <w:t xml:space="preserve">отсутствует, на конец отчетного периода 2 642 173,63 рублей, в том числе просроченная отсутствует.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142" w:right="-164" w:firstLine="18"/>
        <w:jc w:val="left"/>
        <w:spacing w:before="0" w:after="1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Style w:val="962"/>
        <w:tblInd w:w="164" w:type="dxa"/>
        <w:tblLayout w:type="fixed"/>
        <w:tblCellMar>
          <w:left w:w="103" w:type="dxa"/>
          <w:top w:w="39" w:type="dxa"/>
          <w:right w:w="101" w:type="dxa"/>
          <w:bottom w:w="0" w:type="dxa"/>
        </w:tblCellMar>
        <w:tblLook w:val="04A0" w:firstRow="1" w:lastRow="0" w:firstColumn="1" w:lastColumn="0" w:noHBand="0" w:noVBand="1"/>
      </w:tblPr>
      <w:tblGrid>
        <w:gridCol w:w="2332"/>
        <w:gridCol w:w="1458"/>
        <w:gridCol w:w="1134"/>
        <w:gridCol w:w="1419"/>
        <w:gridCol w:w="711"/>
        <w:gridCol w:w="1560"/>
        <w:gridCol w:w="1157"/>
      </w:tblGrid>
      <w:tr>
        <w:tblPrEx/>
        <w:trPr>
          <w:trHeight w:val="475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2332" w:type="dxa"/>
            <w:vMerge w:val="restart"/>
            <w:textDirection w:val="lrTb"/>
            <w:noWrap w:val="false"/>
          </w:tcPr>
          <w:p>
            <w:pPr>
              <w:pStyle w:val="904"/>
              <w:ind w:left="7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Наименование показателя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2592" w:type="dxa"/>
            <w:textDirection w:val="lrTb"/>
            <w:noWrap w:val="false"/>
          </w:tcPr>
          <w:p>
            <w:pPr>
              <w:pStyle w:val="904"/>
              <w:ind w:left="4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На начало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4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(рублей)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1419" w:type="dxa"/>
            <w:textDirection w:val="lrTb"/>
            <w:noWrap w:val="false"/>
          </w:tcPr>
          <w:p>
            <w:pPr>
              <w:pStyle w:val="904"/>
              <w:ind w:left="16" w:right="-646" w:hanging="4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На конец года (рублей)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711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2717" w:type="dxa"/>
            <w:textDirection w:val="lrTb"/>
            <w:noWrap w:val="false"/>
          </w:tcPr>
          <w:p>
            <w:pPr>
              <w:pStyle w:val="904"/>
              <w:ind w:left="4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Рост (+) Снижение (-)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935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233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1458" w:type="dxa"/>
            <w:textDirection w:val="lrTb"/>
            <w:noWrap w:val="false"/>
          </w:tcPr>
          <w:p>
            <w:pPr>
              <w:pStyle w:val="904"/>
              <w:ind w:left="4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04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в.т.ч.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7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просрочен 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1419" w:type="dxa"/>
            <w:textDirection w:val="lrTb"/>
            <w:noWrap w:val="false"/>
          </w:tcPr>
          <w:p>
            <w:pPr>
              <w:pStyle w:val="904"/>
              <w:ind w:left="4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711" w:type="dxa"/>
            <w:textDirection w:val="lrTb"/>
            <w:noWrap w:val="false"/>
          </w:tcPr>
          <w:p>
            <w:pPr>
              <w:pStyle w:val="904"/>
              <w:ind w:left="4" w:firstLine="0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в,т.ч. прос роче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12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Style w:val="904"/>
              <w:ind w:left="4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1157" w:type="dxa"/>
            <w:vAlign w:val="center"/>
            <w:textDirection w:val="lrTb"/>
            <w:noWrap w:val="false"/>
          </w:tcPr>
          <w:p>
            <w:pPr>
              <w:pStyle w:val="904"/>
              <w:ind w:left="4" w:firstLine="0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в,т.ч.    просрочен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4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705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2332" w:type="dxa"/>
            <w:textDirection w:val="lrTb"/>
            <w:noWrap w:val="false"/>
          </w:tcPr>
          <w:p>
            <w:pPr>
              <w:pStyle w:val="904"/>
              <w:ind w:left="7" w:firstLine="0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Кредиторская задолженность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7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20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1458" w:type="dxa"/>
            <w:textDirection w:val="lrTb"/>
            <w:noWrap w:val="false"/>
          </w:tcPr>
          <w:p>
            <w:pPr>
              <w:pStyle w:val="904"/>
              <w:ind w:left="12" w:firstLine="0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3 701 717,19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1419" w:type="dxa"/>
            <w:textDirection w:val="lrTb"/>
            <w:noWrap w:val="false"/>
          </w:tcPr>
          <w:p>
            <w:pPr>
              <w:pStyle w:val="904"/>
              <w:ind w:left="12" w:firstLine="0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2 642 173,63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711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1560" w:type="dxa"/>
            <w:textDirection w:val="lrTb"/>
            <w:noWrap w:val="false"/>
          </w:tcPr>
          <w:p>
            <w:pPr>
              <w:pStyle w:val="904"/>
              <w:ind w:left="12" w:firstLine="0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- 1 059 543,56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103" w:type="dxa"/>
              <w:top w:w="39" w:type="dxa"/>
              <w:right w:w="101" w:type="dxa"/>
              <w:bottom w:w="0" w:type="dxa"/>
            </w:tcMar>
            <w:tcW w:w="1157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04"/>
        <w:ind w:left="283" w:right="525" w:hanging="10"/>
        <w:jc w:val="both"/>
        <w:spacing w:line="252" w:lineRule="auto"/>
        <w:rPr>
          <w:highlight w:val="white"/>
        </w:rPr>
      </w:pPr>
      <w:r>
        <w:rPr>
          <w:sz w:val="26"/>
          <w:highlight w:val="white"/>
        </w:rPr>
        <w:t xml:space="preserve">Анализ общей суммы кредиторской задолженности в разрезе синтетических счетов приведен в таблице:</w:t>
      </w:r>
      <w:r>
        <w:rPr>
          <w:highlight w:val="white"/>
        </w:rPr>
      </w:r>
      <w:r>
        <w:rPr>
          <w:highlight w:val="white"/>
        </w:rPr>
      </w:r>
    </w:p>
    <w:tbl>
      <w:tblPr>
        <w:tblStyle w:val="962"/>
        <w:tblInd w:w="158" w:type="dxa"/>
        <w:tblLayout w:type="fixed"/>
        <w:tblCellMar>
          <w:left w:w="2" w:type="dxa"/>
          <w:top w:w="29" w:type="dxa"/>
          <w:right w:w="48" w:type="dxa"/>
          <w:bottom w:w="0" w:type="dxa"/>
        </w:tblCellMar>
        <w:tblLook w:val="04A0" w:firstRow="1" w:lastRow="0" w:firstColumn="1" w:lastColumn="0" w:noHBand="0" w:noVBand="1"/>
      </w:tblPr>
      <w:tblGrid>
        <w:gridCol w:w="2086"/>
        <w:gridCol w:w="1306"/>
        <w:gridCol w:w="1267"/>
        <w:gridCol w:w="1324"/>
        <w:gridCol w:w="74"/>
        <w:gridCol w:w="1221"/>
        <w:gridCol w:w="1216"/>
        <w:gridCol w:w="1105"/>
      </w:tblGrid>
      <w:tr>
        <w:tblPrEx/>
        <w:trPr>
          <w:trHeight w:val="371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2086" w:type="dxa"/>
            <w:vMerge w:val="restart"/>
            <w:textDirection w:val="lrTb"/>
            <w:noWrap w:val="false"/>
          </w:tcPr>
          <w:p>
            <w:pPr>
              <w:pStyle w:val="904"/>
              <w:ind w:left="112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Наименование показателя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2573" w:type="dxa"/>
            <w:textDirection w:val="lrTb"/>
            <w:noWrap w:val="false"/>
          </w:tcPr>
          <w:p>
            <w:pPr>
              <w:pStyle w:val="904"/>
              <w:ind w:left="111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Сумма задолженности, руб.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324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95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16" w:type="dxa"/>
            <w:textDirection w:val="lrTb"/>
            <w:noWrap w:val="false"/>
          </w:tcPr>
          <w:p>
            <w:pPr>
              <w:pStyle w:val="904"/>
              <w:ind w:left="103" w:firstLine="0"/>
              <w:jc w:val="both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Рост (+) Снижение 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105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76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20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2573" w:type="dxa"/>
            <w:textDirection w:val="lrTb"/>
            <w:noWrap w:val="false"/>
          </w:tcPr>
          <w:p>
            <w:pPr>
              <w:pStyle w:val="904"/>
              <w:ind w:left="111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На начало года (рублей)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324" w:type="dxa"/>
            <w:textDirection w:val="lrTb"/>
            <w:noWrap w:val="false"/>
          </w:tcPr>
          <w:p>
            <w:pPr>
              <w:pStyle w:val="904"/>
              <w:ind w:left="111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На конец года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95" w:type="dxa"/>
            <w:textDirection w:val="lrTb"/>
            <w:noWrap w:val="false"/>
          </w:tcPr>
          <w:p>
            <w:pPr>
              <w:pStyle w:val="904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(рублей)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16" w:type="dxa"/>
            <w:vMerge w:val="restart"/>
            <w:textDirection w:val="lrTb"/>
            <w:noWrap w:val="false"/>
          </w:tcPr>
          <w:p>
            <w:pPr>
              <w:pStyle w:val="904"/>
              <w:ind w:left="111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105" w:type="dxa"/>
            <w:vMerge w:val="restart"/>
            <w:textDirection w:val="lrTb"/>
            <w:noWrap w:val="false"/>
          </w:tcPr>
          <w:p>
            <w:pPr>
              <w:pStyle w:val="904"/>
              <w:ind w:left="111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в.т.ч.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111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просроченная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208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306" w:type="dxa"/>
            <w:textDirection w:val="lrTb"/>
            <w:noWrap w:val="false"/>
          </w:tcPr>
          <w:p>
            <w:pPr>
              <w:pStyle w:val="904"/>
              <w:ind w:left="111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67" w:type="dxa"/>
            <w:textDirection w:val="lrTb"/>
            <w:noWrap w:val="false"/>
          </w:tcPr>
          <w:p>
            <w:pPr>
              <w:pStyle w:val="904"/>
              <w:ind w:left="108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вт.ч.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115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просроченная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324" w:type="dxa"/>
            <w:textDirection w:val="lrTb"/>
            <w:noWrap w:val="false"/>
          </w:tcPr>
          <w:p>
            <w:pPr>
              <w:pStyle w:val="904"/>
              <w:ind w:left="111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74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21" w:type="dxa"/>
            <w:textDirection w:val="lrTb"/>
            <w:noWrap w:val="false"/>
          </w:tcPr>
          <w:p>
            <w:pPr>
              <w:pStyle w:val="904"/>
              <w:ind w:left="112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в.т.ч.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jc w:val="both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просроченная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105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92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pStyle w:val="904"/>
              <w:jc w:val="center"/>
              <w:spacing w:before="0" w:after="160"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306" w:type="dxa"/>
            <w:textDirection w:val="lrTb"/>
            <w:noWrap w:val="false"/>
          </w:tcPr>
          <w:p>
            <w:pPr>
              <w:pStyle w:val="904"/>
              <w:ind w:left="53" w:firstLine="0"/>
              <w:jc w:val="center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67" w:type="dxa"/>
            <w:textDirection w:val="lrTb"/>
            <w:noWrap w:val="false"/>
          </w:tcPr>
          <w:p>
            <w:pPr>
              <w:pStyle w:val="904"/>
              <w:jc w:val="center"/>
              <w:spacing w:before="0" w:after="160"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324" w:type="dxa"/>
            <w:textDirection w:val="lrTb"/>
            <w:noWrap w:val="false"/>
          </w:tcPr>
          <w:p>
            <w:pPr>
              <w:pStyle w:val="904"/>
              <w:ind w:left="96" w:firstLine="0"/>
              <w:jc w:val="center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74" w:type="dxa"/>
            <w:textDirection w:val="lrTb"/>
            <w:noWrap w:val="false"/>
          </w:tcPr>
          <w:p>
            <w:pPr>
              <w:pStyle w:val="904"/>
              <w:jc w:val="center"/>
              <w:spacing w:before="0" w:after="160" w:line="252" w:lineRule="auto"/>
              <w:widowControl w:val="off"/>
              <w:rPr>
                <w:sz w:val="16"/>
                <w:highlight w:val="white"/>
              </w:rPr>
            </w:pPr>
            <w:r>
              <w:rPr>
                <w:sz w:val="16"/>
                <w:highlight w:val="white"/>
              </w:rPr>
            </w:r>
            <w:r>
              <w:rPr>
                <w:sz w:val="16"/>
                <w:highlight w:val="white"/>
              </w:rPr>
            </w:r>
            <w:r>
              <w:rPr>
                <w:sz w:val="16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21" w:type="dxa"/>
            <w:textDirection w:val="lrTb"/>
            <w:noWrap w:val="false"/>
          </w:tcPr>
          <w:p>
            <w:pPr>
              <w:pStyle w:val="904"/>
              <w:ind w:left="50" w:firstLine="0"/>
              <w:jc w:val="center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16" w:type="dxa"/>
            <w:textDirection w:val="lrTb"/>
            <w:noWrap w:val="false"/>
          </w:tcPr>
          <w:p>
            <w:pPr>
              <w:pStyle w:val="904"/>
              <w:jc w:val="center"/>
              <w:spacing w:before="0" w:after="160"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105" w:type="dxa"/>
            <w:textDirection w:val="lrTb"/>
            <w:noWrap w:val="false"/>
          </w:tcPr>
          <w:p>
            <w:pPr>
              <w:pStyle w:val="904"/>
              <w:ind w:left="39" w:firstLine="0"/>
              <w:jc w:val="center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pStyle w:val="904"/>
              <w:ind w:left="112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Кредиторская задолженность, всего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306" w:type="dxa"/>
            <w:textDirection w:val="lrTb"/>
            <w:noWrap w:val="false"/>
          </w:tcPr>
          <w:p>
            <w:pPr>
              <w:pStyle w:val="904"/>
              <w:jc w:val="right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3 701 717,19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67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324" w:type="dxa"/>
            <w:textDirection w:val="lrTb"/>
            <w:noWrap w:val="false"/>
          </w:tcPr>
          <w:p>
            <w:pPr>
              <w:pStyle w:val="904"/>
              <w:jc w:val="right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2 642 173,63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74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21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16" w:type="dxa"/>
            <w:textDirection w:val="lrTb"/>
            <w:noWrap w:val="false"/>
          </w:tcPr>
          <w:p>
            <w:pPr>
              <w:pStyle w:val="904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- 1 059 543,56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105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</w:tr>
      <w:tr>
        <w:tblPrEx/>
        <w:trPr>
          <w:trHeight w:val="381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pStyle w:val="904"/>
              <w:ind w:left="112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Расчеты по доходам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170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020500000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306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67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324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74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21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16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105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pStyle w:val="904"/>
              <w:ind w:left="112" w:firstLine="0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Расчеты с поставщиками и подрядчиками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170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030200000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306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67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324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74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21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16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105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</w:tr>
      <w:tr>
        <w:tblPrEx/>
        <w:trPr>
          <w:trHeight w:val="557"/>
        </w:trPr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2086" w:type="dxa"/>
            <w:textDirection w:val="lrTb"/>
            <w:noWrap w:val="false"/>
          </w:tcPr>
          <w:p>
            <w:pPr>
              <w:pStyle w:val="904"/>
              <w:ind w:left="112" w:firstLine="0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Расчеты по платежам в бюджеты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4"/>
              <w:ind w:left="170" w:firstLine="0"/>
              <w:spacing w:line="252" w:lineRule="auto"/>
              <w:widowControl w:val="off"/>
              <w:rPr>
                <w:highlight w:val="white"/>
              </w:rPr>
            </w:pPr>
            <w:r>
              <w:rPr>
                <w:sz w:val="16"/>
                <w:highlight w:val="white"/>
              </w:rPr>
              <w:t xml:space="preserve">030300000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306" w:type="dxa"/>
            <w:textDirection w:val="lrTb"/>
            <w:noWrap w:val="false"/>
          </w:tcPr>
          <w:p>
            <w:pPr>
              <w:pStyle w:val="904"/>
              <w:jc w:val="right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3 701 717,19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67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324" w:type="dxa"/>
            <w:textDirection w:val="lrTb"/>
            <w:noWrap w:val="false"/>
          </w:tcPr>
          <w:p>
            <w:pPr>
              <w:pStyle w:val="904"/>
              <w:jc w:val="right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2 642 173,63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74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21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216" w:type="dxa"/>
            <w:textDirection w:val="lrTb"/>
            <w:noWrap w:val="false"/>
          </w:tcPr>
          <w:p>
            <w:pPr>
              <w:pStyle w:val="904"/>
              <w:spacing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  <w:t xml:space="preserve"> </w:t>
            </w:r>
            <w:r>
              <w:rPr>
                <w:sz w:val="18"/>
                <w:highlight w:val="white"/>
              </w:rPr>
              <w:t xml:space="preserve">- 1 059 543,56</w:t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" w:type="dxa"/>
              <w:top w:w="29" w:type="dxa"/>
              <w:right w:w="48" w:type="dxa"/>
              <w:bottom w:w="0" w:type="dxa"/>
            </w:tcMar>
            <w:tcW w:w="1105" w:type="dxa"/>
            <w:textDirection w:val="lrTb"/>
            <w:noWrap w:val="false"/>
          </w:tcPr>
          <w:p>
            <w:pPr>
              <w:pStyle w:val="904"/>
              <w:spacing w:before="0" w:after="160" w:line="252" w:lineRule="auto"/>
              <w:widowControl w:val="off"/>
              <w:rPr>
                <w:sz w:val="18"/>
                <w:highlight w:val="white"/>
              </w:rPr>
            </w:pP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  <w:r>
              <w:rPr>
                <w:sz w:val="18"/>
                <w:highlight w:val="white"/>
              </w:rPr>
            </w:r>
          </w:p>
        </w:tc>
      </w:tr>
    </w:tbl>
    <w:p>
      <w:pPr>
        <w:pStyle w:val="904"/>
        <w:ind w:left="287" w:right="539" w:firstLine="892"/>
        <w:jc w:val="both"/>
        <w:spacing w:before="0" w:after="12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0" w:firstLine="709"/>
        <w:jc w:val="both"/>
        <w:spacing w:line="360" w:lineRule="auto"/>
        <w:rPr>
          <w:highlight w:val="white"/>
        </w:rPr>
      </w:pPr>
      <w:r>
        <w:rPr>
          <w:highlight w:val="white"/>
        </w:rPr>
        <w:t xml:space="preserve">Кредиторская задолженность на 01.01.2025 г. сложилась по следующим счетам бюджетного учета: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0" w:firstLine="709"/>
        <w:jc w:val="both"/>
        <w:spacing w:line="360" w:lineRule="auto"/>
        <w:rPr>
          <w:highlight w:val="white"/>
        </w:rPr>
      </w:pPr>
      <w:r>
        <w:rPr>
          <w:b/>
          <w:highlight w:val="white"/>
        </w:rPr>
        <w:t xml:space="preserve">по счет 130305000 «Расчеты по прочим платежам в бюджет»</w:t>
      </w:r>
      <w:r>
        <w:rPr>
          <w:highlight w:val="white"/>
        </w:rPr>
        <w:t xml:space="preserve"> на 01.01.2025 год составляет </w:t>
      </w:r>
      <w:r>
        <w:rPr>
          <w:b/>
          <w:bCs/>
          <w:highlight w:val="white"/>
        </w:rPr>
        <w:t xml:space="preserve">2 642 173,6</w:t>
      </w:r>
      <w:r>
        <w:rPr>
          <w:highlight w:val="white"/>
        </w:rPr>
        <w:t xml:space="preserve">3 руб. субсидия прошлых лет. В том числе: 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0" w:firstLine="709"/>
        <w:jc w:val="both"/>
        <w:spacing w:line="360" w:lineRule="auto"/>
        <w:rPr>
          <w:highlight w:val="white"/>
        </w:rPr>
      </w:pPr>
      <w:r>
        <w:rPr>
          <w:b/>
          <w:bCs/>
          <w:highlight w:val="white"/>
        </w:rPr>
        <w:t xml:space="preserve">187 848,00</w:t>
      </w:r>
      <w:r>
        <w:rPr>
          <w:highlight w:val="white"/>
        </w:rPr>
        <w:t xml:space="preserve"> руб. возврат трансфертов прошлых лет по виду целевых средств 59М, </w:t>
      </w:r>
      <w:r>
        <w:rPr>
          <w:highlight w:val="white"/>
        </w:rPr>
        <w:t xml:space="preserve">обеспечение питанием детей,обучающихся в общеобразовательных учреждениях (питание  в 1-4 классах) 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0" w:firstLine="709"/>
        <w:jc w:val="both"/>
        <w:spacing w:line="360" w:lineRule="auto"/>
        <w:rPr>
          <w:highlight w:val="white"/>
        </w:rPr>
      </w:pPr>
      <w:r>
        <w:rPr>
          <w:b/>
          <w:bCs/>
          <w:highlight w:val="white"/>
        </w:rPr>
        <w:t xml:space="preserve">23 625,05</w:t>
      </w:r>
      <w:r>
        <w:rPr>
          <w:highlight w:val="white"/>
        </w:rPr>
        <w:t xml:space="preserve"> руб. - возврат трансфертов прошлых лет по </w:t>
      </w:r>
      <w:r>
        <w:rPr>
          <w:highlight w:val="white"/>
        </w:rPr>
        <w:t xml:space="preserve">емесячно</w:t>
      </w:r>
      <w:r>
        <w:rPr>
          <w:highlight w:val="white"/>
          <w:lang w:val="ru-RU"/>
        </w:rPr>
        <w:t xml:space="preserve">у</w:t>
      </w:r>
      <w:r>
        <w:rPr>
          <w:highlight w:val="white"/>
        </w:rPr>
        <w:t xml:space="preserve"> денежно</w:t>
      </w:r>
      <w:r>
        <w:rPr>
          <w:highlight w:val="white"/>
          <w:lang w:val="ru-RU"/>
        </w:rPr>
        <w:t xml:space="preserve">му</w:t>
      </w:r>
      <w:r>
        <w:rPr>
          <w:highlight w:val="white"/>
        </w:rPr>
        <w:t xml:space="preserve"> вознаграждени</w:t>
      </w:r>
      <w:r>
        <w:rPr>
          <w:highlight w:val="white"/>
          <w:lang w:val="ru-RU"/>
        </w:rPr>
        <w:t xml:space="preserve">ю</w:t>
      </w:r>
      <w:r>
        <w:rPr>
          <w:highlight w:val="white"/>
        </w:rPr>
        <w:t xml:space="preserve"> за классное руководство педагогическим работникам государственных и муниципальных общеобразовательных организаций </w:t>
      </w:r>
      <w:r>
        <w:rPr>
          <w:highlight w:val="white"/>
        </w:rPr>
        <w:t xml:space="preserve">,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0" w:firstLine="709"/>
        <w:jc w:val="both"/>
        <w:spacing w:line="360" w:lineRule="auto"/>
        <w:rPr>
          <w:highlight w:val="white"/>
        </w:rPr>
      </w:pPr>
      <w:r>
        <w:rPr>
          <w:b/>
          <w:bCs/>
          <w:highlight w:val="white"/>
        </w:rPr>
        <w:t xml:space="preserve">2 108 180,00</w:t>
      </w:r>
      <w:r>
        <w:rPr>
          <w:highlight w:val="white"/>
        </w:rPr>
        <w:t xml:space="preserve"> руб. - возврат трансфертов прошлых лет по виду целевых средств федеральное питание школьников, 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0" w:firstLine="709"/>
        <w:jc w:val="both"/>
        <w:spacing w:line="360" w:lineRule="auto"/>
        <w:rPr>
          <w:highlight w:val="white"/>
        </w:rPr>
      </w:pPr>
      <w:r>
        <w:rPr>
          <w:b/>
          <w:bCs/>
          <w:highlight w:val="white"/>
        </w:rPr>
        <w:t xml:space="preserve">37 997,89</w:t>
      </w:r>
      <w:r>
        <w:rPr>
          <w:highlight w:val="white"/>
        </w:rPr>
        <w:t xml:space="preserve"> руб. - возврат трансфертов прошлых лет </w:t>
      </w:r>
      <w:r>
        <w:rPr>
          <w:highlight w:val="white"/>
        </w:rPr>
        <w:t xml:space="preserve">на проведение мероприятий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ind w:left="0" w:right="-305" w:firstLine="709"/>
        <w:jc w:val="both"/>
        <w:spacing w:before="0" w:after="12"/>
        <w:rPr>
          <w:highlight w:val="white"/>
        </w:rPr>
      </w:pPr>
      <w:r>
        <w:rPr>
          <w:b/>
          <w:bCs/>
          <w:highlight w:val="white"/>
        </w:rPr>
        <w:t xml:space="preserve">284 522,69 </w:t>
      </w:r>
      <w:r>
        <w:rPr>
          <w:highlight w:val="white"/>
        </w:rPr>
        <w:t xml:space="preserve">руб. - возврат трансфертов прошлых лет </w:t>
      </w:r>
      <w:r>
        <w:rPr>
          <w:highlight w:val="white"/>
        </w:rPr>
        <w:t xml:space="preserve">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</w:t>
      </w:r>
      <w:r>
        <w:rPr>
          <w:highlight w:val="white"/>
        </w:rPr>
        <w:t xml:space="preserve">ными учреждениям.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line="360" w:lineRule="auto"/>
        <w:rPr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  <w:t xml:space="preserve">Причины увеличения просроченной задолженности</w:t>
      </w:r>
      <w:r>
        <w:rPr>
          <w:b/>
          <w:highlight w:val="white"/>
        </w:rPr>
        <w:t xml:space="preserve"> отражены в таблице 15  пояснительной записки.</w:t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spacing w:line="360" w:lineRule="auto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     </w:t>
      </w:r>
      <w:r>
        <w:rPr>
          <w:b/>
          <w:highlight w:val="white"/>
        </w:rPr>
        <w:t xml:space="preserve">4.3 </w:t>
      </w:r>
      <w:r>
        <w:rPr>
          <w:b/>
          <w:highlight w:val="white"/>
        </w:rPr>
        <w:t xml:space="preserve">Сведения об остатках денежных средств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904"/>
        <w:ind w:firstLine="709"/>
        <w:jc w:val="both"/>
        <w:rPr>
          <w:b/>
          <w:bCs/>
          <w:sz w:val="24"/>
          <w:szCs w:val="24"/>
          <w:highlight w:val="white"/>
        </w:rPr>
      </w:pPr>
      <w:r>
        <w:rPr>
          <w:b/>
          <w:bCs/>
          <w:sz w:val="24"/>
          <w:szCs w:val="24"/>
          <w:highlight w:val="white"/>
        </w:rPr>
        <w:t xml:space="preserve">На 01.01.202</w:t>
      </w:r>
      <w:r>
        <w:rPr>
          <w:b/>
          <w:bCs/>
          <w:sz w:val="24"/>
          <w:szCs w:val="24"/>
          <w:highlight w:val="white"/>
        </w:rPr>
        <w:t xml:space="preserve">5г остатки денежных средств на счетах:</w:t>
      </w:r>
      <w:r>
        <w:rPr>
          <w:b/>
          <w:bCs/>
          <w:sz w:val="24"/>
          <w:szCs w:val="24"/>
          <w:highlight w:val="white"/>
        </w:rPr>
        <w:t xml:space="preserve"> </w:t>
      </w:r>
      <w:r>
        <w:rPr>
          <w:b/>
          <w:bCs/>
          <w:sz w:val="24"/>
          <w:szCs w:val="24"/>
          <w:highlight w:val="white"/>
        </w:rPr>
      </w:r>
      <w:r>
        <w:rPr>
          <w:b/>
          <w:bCs/>
          <w:sz w:val="24"/>
          <w:szCs w:val="24"/>
          <w:highlight w:val="white"/>
        </w:rPr>
      </w:r>
    </w:p>
    <w:p>
      <w:pPr>
        <w:pStyle w:val="904"/>
        <w:ind w:firstLine="709"/>
        <w:jc w:val="both"/>
        <w:rPr>
          <w:b w:val="0"/>
          <w:bCs w:val="0"/>
          <w:sz w:val="24"/>
          <w:szCs w:val="24"/>
          <w:highlight w:val="white"/>
        </w:rPr>
      </w:pPr>
      <w:r>
        <w:rPr>
          <w:b w:val="0"/>
          <w:bCs w:val="0"/>
          <w:sz w:val="24"/>
          <w:szCs w:val="24"/>
          <w:highlight w:val="white"/>
        </w:rPr>
        <w:t xml:space="preserve">01203020890</w:t>
      </w:r>
      <w:r>
        <w:rPr>
          <w:b w:val="0"/>
          <w:bCs w:val="0"/>
          <w:sz w:val="24"/>
          <w:szCs w:val="24"/>
          <w:highlight w:val="white"/>
        </w:rPr>
        <w:t xml:space="preserve"> – </w:t>
      </w:r>
      <w:r>
        <w:rPr>
          <w:b w:val="0"/>
          <w:bCs w:val="0"/>
          <w:sz w:val="24"/>
          <w:szCs w:val="24"/>
          <w:highlight w:val="white"/>
        </w:rPr>
        <w:t xml:space="preserve">0,00</w:t>
      </w:r>
      <w:r>
        <w:rPr>
          <w:b w:val="0"/>
          <w:bCs w:val="0"/>
          <w:sz w:val="24"/>
          <w:szCs w:val="24"/>
          <w:highlight w:val="white"/>
        </w:rPr>
        <w:t xml:space="preserve"> рублей</w:t>
      </w:r>
      <w:r>
        <w:rPr>
          <w:b w:val="0"/>
          <w:bCs w:val="0"/>
          <w:sz w:val="24"/>
          <w:szCs w:val="24"/>
          <w:highlight w:val="white"/>
        </w:rPr>
        <w:t xml:space="preserve">,</w:t>
      </w:r>
      <w:r>
        <w:rPr>
          <w:b w:val="0"/>
          <w:bCs w:val="0"/>
          <w:sz w:val="24"/>
          <w:szCs w:val="24"/>
          <w:highlight w:val="white"/>
        </w:rPr>
      </w:r>
      <w:r>
        <w:rPr>
          <w:b w:val="0"/>
          <w:bCs w:val="0"/>
          <w:sz w:val="24"/>
          <w:szCs w:val="24"/>
          <w:highlight w:val="white"/>
        </w:rPr>
      </w:r>
    </w:p>
    <w:p>
      <w:pPr>
        <w:pStyle w:val="904"/>
        <w:ind w:firstLine="709"/>
        <w:jc w:val="both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</w:rPr>
        <w:t xml:space="preserve">03203020890 – 0,00 рублей,</w:t>
      </w:r>
      <w:r>
        <w:rPr>
          <w:bCs/>
          <w:sz w:val="24"/>
          <w:szCs w:val="24"/>
          <w:highlight w:val="white"/>
        </w:rPr>
      </w:r>
      <w:r>
        <w:rPr>
          <w:bCs/>
          <w:sz w:val="24"/>
          <w:szCs w:val="24"/>
          <w:highlight w:val="white"/>
        </w:rPr>
      </w:r>
    </w:p>
    <w:p>
      <w:pPr>
        <w:pStyle w:val="904"/>
        <w:ind w:firstLine="709"/>
        <w:jc w:val="both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</w:rPr>
        <w:t xml:space="preserve">04203020890 – 2642 173,63</w:t>
      </w:r>
      <w:r>
        <w:rPr>
          <w:bCs/>
          <w:sz w:val="24"/>
          <w:szCs w:val="24"/>
          <w:highlight w:val="white"/>
        </w:rPr>
        <w:t xml:space="preserve"> руб.</w:t>
      </w:r>
      <w:r>
        <w:rPr>
          <w:bCs/>
          <w:sz w:val="24"/>
          <w:szCs w:val="24"/>
          <w:highlight w:val="white"/>
        </w:rPr>
        <w:t xml:space="preserve">.</w:t>
      </w:r>
      <w:r>
        <w:rPr>
          <w:bCs/>
          <w:sz w:val="24"/>
          <w:szCs w:val="24"/>
          <w:highlight w:val="white"/>
        </w:rPr>
      </w:r>
      <w:r>
        <w:rPr>
          <w:bCs/>
          <w:sz w:val="24"/>
          <w:szCs w:val="24"/>
          <w:highlight w:val="white"/>
        </w:rPr>
      </w:r>
    </w:p>
    <w:p>
      <w:pPr>
        <w:pStyle w:val="904"/>
        <w:ind w:firstLine="709"/>
        <w:jc w:val="both"/>
        <w:rPr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</w:rPr>
        <w:t xml:space="preserve">05203020890 – </w:t>
      </w:r>
      <w:r>
        <w:rPr>
          <w:bCs/>
          <w:sz w:val="24"/>
          <w:szCs w:val="24"/>
          <w:highlight w:val="white"/>
        </w:rPr>
        <w:t xml:space="preserve">0,00 </w:t>
      </w:r>
      <w:r>
        <w:rPr>
          <w:bCs/>
          <w:sz w:val="24"/>
          <w:szCs w:val="24"/>
          <w:highlight w:val="white"/>
        </w:rPr>
        <w:t xml:space="preserve">рублей.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sz w:val="24"/>
          <w:szCs w:val="24"/>
          <w:highlight w:val="white"/>
        </w:rPr>
      </w:pPr>
      <w:r>
        <w:rPr>
          <w:bCs/>
          <w:sz w:val="24"/>
          <w:szCs w:val="24"/>
          <w:highlight w:val="none"/>
        </w:rPr>
      </w:r>
      <w:r>
        <w:rPr>
          <w:sz w:val="24"/>
          <w:szCs w:val="24"/>
        </w:rPr>
        <w:t xml:space="preserve">по состоянию на  01 января 2025 года  образовался остаток средств краевого и федер</w:t>
      </w:r>
      <w:r>
        <w:rPr>
          <w:sz w:val="24"/>
          <w:szCs w:val="24"/>
          <w:highlight w:val="white"/>
        </w:rPr>
        <w:t xml:space="preserve">ального бюджетов по межбюджетным трансфертам, в форме субвенций и субсидий, имеющих целевое назначение в размере </w:t>
      </w:r>
      <w:r>
        <w:rPr>
          <w:sz w:val="24"/>
          <w:szCs w:val="24"/>
          <w:highlight w:val="white"/>
        </w:rPr>
        <w:t xml:space="preserve"> </w:t>
      </w:r>
      <w:r>
        <w:rPr>
          <w:b/>
          <w:bCs/>
          <w:highlight w:val="white"/>
        </w:rPr>
        <w:t xml:space="preserve">2 642 173,63</w:t>
      </w:r>
      <w:r>
        <w:rPr>
          <w:sz w:val="24"/>
          <w:szCs w:val="24"/>
          <w:highlight w:val="white"/>
        </w:rPr>
        <w:t xml:space="preserve"> рублей,  отправлен возврат в краевой бюджет.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04"/>
        <w:ind w:firstLine="709"/>
        <w:jc w:val="both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</w:rPr>
        <w:t xml:space="preserve"> </w:t>
      </w:r>
      <w:r>
        <w:rPr>
          <w:bCs/>
          <w:sz w:val="24"/>
          <w:szCs w:val="24"/>
          <w:highlight w:val="white"/>
        </w:rPr>
        <w:t xml:space="preserve">Возврат остатков субсидий,  субвенций и  межбюджетных трансфертов в размере:</w:t>
      </w:r>
      <w:r>
        <w:rPr>
          <w:bCs/>
          <w:sz w:val="24"/>
          <w:szCs w:val="24"/>
          <w:highlight w:val="white"/>
        </w:rPr>
      </w:r>
      <w:r>
        <w:rPr>
          <w:bCs/>
          <w:sz w:val="24"/>
          <w:szCs w:val="24"/>
          <w:highlight w:val="white"/>
        </w:rPr>
      </w:r>
    </w:p>
    <w:p>
      <w:pPr>
        <w:pStyle w:val="904"/>
        <w:jc w:val="both"/>
        <w:rPr>
          <w:bCs/>
          <w:highlight w:val="white"/>
        </w:rPr>
      </w:pPr>
      <w:r>
        <w:rPr>
          <w:bCs/>
          <w:sz w:val="24"/>
          <w:szCs w:val="24"/>
          <w:highlight w:val="white"/>
        </w:rPr>
        <w:t xml:space="preserve">             - </w:t>
      </w:r>
      <w:r>
        <w:rPr>
          <w:b/>
          <w:bCs/>
          <w:highlight w:val="white"/>
        </w:rPr>
        <w:t xml:space="preserve">187 848,00</w:t>
      </w:r>
      <w:r>
        <w:rPr>
          <w:bCs/>
          <w:sz w:val="24"/>
          <w:szCs w:val="24"/>
          <w:highlight w:val="white"/>
        </w:rPr>
        <w:t xml:space="preserve"> руб. – субсидия на осуществления от</w:t>
      </w:r>
      <w:r>
        <w:rPr>
          <w:bCs/>
          <w:highlight w:val="white"/>
        </w:rPr>
        <w:t xml:space="preserve">дельных государственных полномочий по обеспечению бесплатным питанием детей – выполнена в полном объеме, </w:t>
      </w:r>
      <w:r>
        <w:rPr>
          <w:bCs/>
          <w:highlight w:val="white"/>
        </w:rPr>
        <w:t xml:space="preserve">закрыты обязательства перед поставщиками по актам выполненных работ.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pStyle w:val="904"/>
        <w:jc w:val="both"/>
        <w:rPr>
          <w:bCs/>
          <w:highlight w:val="white"/>
        </w:rPr>
      </w:pPr>
      <w:r>
        <w:rPr>
          <w:bCs/>
          <w:highlight w:val="white"/>
        </w:rPr>
        <w:t xml:space="preserve">             - </w:t>
      </w:r>
      <w:r>
        <w:rPr>
          <w:b/>
          <w:bCs/>
          <w:highlight w:val="white"/>
        </w:rPr>
        <w:t xml:space="preserve">2 108 180,00</w:t>
      </w:r>
      <w:r>
        <w:rPr>
          <w:bCs/>
          <w:highlight w:val="white"/>
        </w:rPr>
        <w:t xml:space="preserve"> </w:t>
      </w:r>
      <w:r>
        <w:rPr>
          <w:bCs/>
          <w:highlight w:val="white"/>
        </w:rPr>
        <w:t xml:space="preserve">руб. – субвенция  на организацию бесплатного горячего питания  обучающихся, получающих начальное общее образование  – выполнена в полном объеме, закрыты обязательства перед поставщиками по актам выполненных работ.</w:t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pStyle w:val="904"/>
        <w:jc w:val="both"/>
        <w:rPr>
          <w:highlight w:val="white"/>
        </w:rPr>
      </w:pPr>
      <w:r>
        <w:rPr>
          <w:bCs/>
          <w:highlight w:val="white"/>
        </w:rPr>
        <w:t xml:space="preserve">            -</w:t>
      </w:r>
      <w:r>
        <w:rPr>
          <w:b/>
          <w:bCs/>
          <w:highlight w:val="white"/>
        </w:rPr>
        <w:t xml:space="preserve">23 625,0</w:t>
      </w:r>
      <w:r>
        <w:rPr>
          <w:b/>
          <w:bCs/>
          <w:highlight w:val="white"/>
        </w:rPr>
        <w:t xml:space="preserve">5 </w:t>
      </w:r>
      <w:r>
        <w:rPr>
          <w:bCs/>
          <w:highlight w:val="white"/>
        </w:rPr>
        <w:t xml:space="preserve">руб. – ежемесячное денежное вознаграждение за классное руководство педагогическим работникам – выполнена в полном объеме, выплачено вознаграждение </w:t>
      </w:r>
      <w:r>
        <w:rPr>
          <w:bCs/>
          <w:highlight w:val="white"/>
        </w:rPr>
        <w:t xml:space="preserve">за</w:t>
      </w:r>
      <w:r>
        <w:rPr>
          <w:bCs/>
          <w:highlight w:val="white"/>
        </w:rPr>
        <w:t xml:space="preserve"> фактически</w:t>
      </w:r>
      <w:r>
        <w:rPr>
          <w:bCs/>
          <w:highlight w:val="white"/>
        </w:rPr>
        <w:t xml:space="preserve"> отработанное время за 2023г.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both"/>
        <w:rPr>
          <w:highlight w:val="white"/>
        </w:rPr>
      </w:pPr>
      <w:r>
        <w:rPr>
          <w:bCs/>
          <w:highlight w:val="white"/>
        </w:rPr>
        <w:t xml:space="preserve">            -</w:t>
      </w:r>
      <w:r>
        <w:rPr>
          <w:b/>
          <w:bCs/>
          <w:highlight w:val="white"/>
        </w:rPr>
        <w:t xml:space="preserve">37 997,89 </w:t>
      </w:r>
      <w:r>
        <w:rPr>
          <w:bCs/>
          <w:highlight w:val="white"/>
        </w:rPr>
        <w:t xml:space="preserve">руб.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t xml:space="preserve">  трансфер на обеспечение деятельности советников директоров по воспитанию (в одном из образовательных учреждений ДГО не было специалиста).</w:t>
      </w:r>
      <w:r>
        <w:rPr>
          <w:highlight w:val="white"/>
        </w:rPr>
      </w:r>
      <w:r>
        <w:rPr>
          <w:highlight w:val="white"/>
        </w:rPr>
      </w:r>
    </w:p>
    <w:p>
      <w:pPr>
        <w:pStyle w:val="744"/>
        <w:numPr>
          <w:ilvl w:val="0"/>
          <w:numId w:val="33"/>
        </w:numPr>
        <w:ind w:right="0"/>
        <w:jc w:val="both"/>
        <w:rPr>
          <w:highlight w:val="white"/>
        </w:rPr>
      </w:pPr>
      <w:r>
        <w:rPr>
          <w:bCs/>
          <w:highlight w:val="white"/>
        </w:rPr>
      </w:r>
      <w:r>
        <w:rPr>
          <w:b/>
          <w:bCs/>
          <w:highlight w:val="white"/>
        </w:rPr>
        <w:t xml:space="preserve">284 522,6</w:t>
      </w:r>
      <w:r>
        <w:rPr>
          <w:b/>
          <w:bCs/>
          <w:highlight w:val="white"/>
        </w:rPr>
        <w:t xml:space="preserve">9 </w:t>
      </w:r>
      <w:r>
        <w:rPr>
          <w:bCs/>
          <w:highlight w:val="white"/>
        </w:rPr>
        <w:t xml:space="preserve">руб. </w:t>
      </w:r>
      <w:r>
        <w:rPr>
          <w:highlight w:val="white"/>
        </w:rPr>
        <w:t xml:space="preserve">выплаты ежемесячного денежного вознаграждения советникам директоров по воспитанию и взаимодействию с детскими общественными объединениями государствен</w:t>
      </w:r>
      <w:r>
        <w:rPr>
          <w:highlight w:val="white"/>
        </w:rPr>
        <w:t xml:space="preserve">ными учреждениям</w:t>
      </w:r>
      <w:r>
        <w:rPr>
          <w:bCs/>
          <w:highlight w:val="white"/>
        </w:rPr>
        <w:t xml:space="preserve"> (не было специалистов)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bCs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04"/>
        <w:jc w:val="both"/>
        <w:rPr>
          <w:bCs/>
          <w:highlight w:val="white"/>
        </w:rPr>
      </w:pPr>
      <w:r>
        <w:rPr>
          <w:bCs/>
          <w:highlight w:val="white"/>
        </w:rPr>
      </w:r>
      <w:r>
        <w:rPr>
          <w:bCs/>
          <w:highlight w:val="white"/>
        </w:rPr>
      </w:r>
      <w:r>
        <w:rPr>
          <w:bCs/>
          <w:highlight w:val="white"/>
        </w:rPr>
      </w:r>
    </w:p>
    <w:p>
      <w:pPr>
        <w:pStyle w:val="904"/>
        <w:ind w:firstLine="709"/>
        <w:jc w:val="both"/>
        <w:rPr>
          <w:b/>
          <w:bCs/>
          <w:highlight w:val="none"/>
        </w:rPr>
      </w:pPr>
      <w:r>
        <w:rPr>
          <w:b/>
          <w:bCs/>
        </w:rPr>
        <w:t xml:space="preserve">4.</w:t>
      </w:r>
      <w:r>
        <w:rPr>
          <w:b/>
          <w:bCs/>
        </w:rPr>
        <w:t xml:space="preserve">4</w:t>
      </w:r>
      <w:r>
        <w:rPr>
          <w:b/>
          <w:bCs/>
        </w:rPr>
        <w:t xml:space="preserve"> </w:t>
      </w:r>
      <w:r>
        <w:rPr>
          <w:b/>
          <w:bCs/>
        </w:rPr>
        <w:t xml:space="preserve">Вложения в государственные муниципальные учреждения</w:t>
      </w:r>
      <w:r>
        <w:rPr>
          <w:b/>
          <w:bCs/>
        </w:rPr>
        <w:t xml:space="preserve"> (</w:t>
      </w:r>
      <w:r>
        <w:rPr>
          <w:b/>
          <w:bCs/>
        </w:rPr>
        <w:t xml:space="preserve">с</w:t>
      </w:r>
      <w:r>
        <w:rPr>
          <w:b/>
          <w:bCs/>
        </w:rPr>
        <w:t xml:space="preserve">чет 215.33)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04"/>
        <w:ind w:firstLine="709"/>
        <w:jc w:val="both"/>
        <w:rPr>
          <w:bCs/>
        </w:rPr>
      </w:pPr>
      <w:r>
        <w:rPr>
          <w:bCs/>
        </w:rPr>
        <w:t xml:space="preserve">Сведения о финансовых вложениях  получателя бюджетных средств, администратора источника финансирования дефицита бюджета (ф. 0503171)</w:t>
      </w:r>
      <w:r>
        <w:rPr>
          <w:bCs/>
        </w:rPr>
      </w:r>
      <w:r>
        <w:rPr>
          <w:bCs/>
        </w:rPr>
      </w:r>
    </w:p>
    <w:p>
      <w:pPr>
        <w:pStyle w:val="904"/>
        <w:ind w:firstLine="709"/>
        <w:jc w:val="both"/>
        <w:rPr>
          <w:bCs/>
        </w:rPr>
      </w:pPr>
      <w:r>
        <w:rPr>
          <w:bCs/>
        </w:rPr>
        <w:t xml:space="preserve">На 01.01.2020г. – 0703071Р5</w:t>
      </w:r>
      <w:r>
        <w:rPr>
          <w:bCs/>
          <w:lang w:val="en-US"/>
        </w:rPr>
        <w:t xml:space="preserve">S</w:t>
      </w:r>
      <w:r>
        <w:rPr>
          <w:bCs/>
        </w:rPr>
        <w:t xml:space="preserve">2190464 -31</w:t>
      </w:r>
      <w:r>
        <w:rPr>
          <w:bCs/>
        </w:rPr>
        <w:t xml:space="preserve"> </w:t>
      </w:r>
      <w:r>
        <w:rPr>
          <w:bCs/>
        </w:rPr>
        <w:t xml:space="preserve">968,16 руб.</w:t>
      </w:r>
      <w:r>
        <w:rPr>
          <w:bCs/>
        </w:rPr>
      </w:r>
      <w:r>
        <w:rPr>
          <w:bCs/>
        </w:rPr>
      </w:r>
    </w:p>
    <w:p>
      <w:pPr>
        <w:pStyle w:val="904"/>
        <w:ind w:firstLine="709"/>
        <w:jc w:val="both"/>
        <w:rPr>
          <w:bCs/>
        </w:rPr>
      </w:pPr>
      <w:r>
        <w:rPr>
          <w:bCs/>
        </w:rPr>
        <w:t xml:space="preserve">                             - 0703071Р592190464-396</w:t>
      </w:r>
      <w:r>
        <w:rPr>
          <w:bCs/>
        </w:rPr>
        <w:t xml:space="preserve"> </w:t>
      </w:r>
      <w:r>
        <w:rPr>
          <w:bCs/>
        </w:rPr>
        <w:t xml:space="preserve">4051,34 руб. всего 3</w:t>
      </w:r>
      <w:r>
        <w:rPr>
          <w:bCs/>
        </w:rPr>
        <w:t xml:space="preserve"> </w:t>
      </w:r>
      <w:r>
        <w:rPr>
          <w:bCs/>
        </w:rPr>
        <w:t xml:space="preserve">996</w:t>
      </w:r>
      <w:r>
        <w:rPr>
          <w:bCs/>
        </w:rPr>
        <w:t xml:space="preserve"> </w:t>
      </w:r>
      <w:r>
        <w:rPr>
          <w:bCs/>
        </w:rPr>
        <w:t xml:space="preserve">019,50 руб.</w:t>
      </w:r>
      <w:r>
        <w:rPr>
          <w:bCs/>
        </w:rPr>
      </w:r>
      <w:r>
        <w:rPr>
          <w:bCs/>
        </w:rPr>
      </w:r>
    </w:p>
    <w:p>
      <w:pPr>
        <w:pStyle w:val="904"/>
        <w:ind w:firstLine="709"/>
        <w:jc w:val="both"/>
        <w:rPr>
          <w:bCs/>
        </w:rPr>
      </w:pPr>
      <w:r>
        <w:rPr>
          <w:bCs/>
        </w:rPr>
        <w:t xml:space="preserve">Остаток на 01.01.202</w:t>
      </w:r>
      <w:r>
        <w:rPr>
          <w:bCs/>
        </w:rPr>
        <w:t xml:space="preserve">5г. не изменился.</w:t>
      </w:r>
      <w:r>
        <w:rPr>
          <w:bCs/>
        </w:rPr>
      </w:r>
      <w:r>
        <w:rPr>
          <w:bCs/>
        </w:rPr>
      </w:r>
    </w:p>
    <w:p>
      <w:pPr>
        <w:pStyle w:val="904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904"/>
        <w:ind w:firstLine="709"/>
        <w:jc w:val="both"/>
        <w:rPr>
          <w:b/>
        </w:rPr>
      </w:pPr>
      <w:r>
        <w:rPr>
          <w:b/>
          <w:shd w:val="clear" w:color="auto" w:fill="ffffff"/>
        </w:rPr>
        <w:t xml:space="preserve">4.</w:t>
      </w:r>
      <w:r>
        <w:rPr>
          <w:b/>
          <w:shd w:val="clear" w:color="auto" w:fill="ffffff"/>
        </w:rPr>
        <w:t xml:space="preserve">5</w:t>
      </w:r>
      <w:r>
        <w:rPr>
          <w:b/>
        </w:rPr>
        <w:t xml:space="preserve"> </w:t>
      </w:r>
      <w:r>
        <w:rPr>
          <w:b/>
        </w:rPr>
        <w:t xml:space="preserve">Вложения в нефинансовые активы 106.КС</w:t>
      </w:r>
      <w:r>
        <w:rPr>
          <w:b/>
        </w:rPr>
      </w:r>
      <w:r>
        <w:rPr>
          <w:b/>
        </w:rPr>
      </w:r>
    </w:p>
    <w:p>
      <w:pPr>
        <w:pStyle w:val="904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Сведения о вложениях в объекты недвижимого имущества представлены (ф.0503190)</w:t>
      </w:r>
      <w:r>
        <w:rPr>
          <w:color w:val="000000"/>
          <w:shd w:val="clear" w:color="auto" w:fill="ffffff"/>
        </w:rPr>
      </w:r>
      <w:r>
        <w:rPr>
          <w:color w:val="000000"/>
          <w:shd w:val="clear" w:color="auto" w:fill="ffffff"/>
        </w:rPr>
      </w:r>
    </w:p>
    <w:p>
      <w:pPr>
        <w:pStyle w:val="904"/>
        <w:jc w:val="center"/>
        <w:tabs>
          <w:tab w:val="left" w:pos="1785" w:leader="none"/>
          <w:tab w:val="left" w:pos="3780" w:leader="none"/>
        </w:tabs>
        <w:rPr>
          <w:b/>
        </w:rPr>
      </w:pPr>
      <w:r>
        <w:rPr>
          <w:b/>
        </w:rPr>
        <w:t xml:space="preserve">Вложения в недвижимое имущество учреждения 106.КС</w:t>
      </w:r>
      <w:r>
        <w:rPr>
          <w:b/>
        </w:rPr>
      </w:r>
      <w:r>
        <w:rPr>
          <w:b/>
        </w:rPr>
      </w:r>
    </w:p>
    <w:p>
      <w:pPr>
        <w:pStyle w:val="904"/>
        <w:jc w:val="both"/>
        <w:tabs>
          <w:tab w:val="left" w:pos="2325" w:leader="none"/>
        </w:tabs>
      </w:pPr>
      <w:r/>
      <w:r/>
    </w:p>
    <w:tbl>
      <w:tblPr>
        <w:tblW w:w="0" w:type="auto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747"/>
        <w:gridCol w:w="2268"/>
        <w:gridCol w:w="1559"/>
        <w:gridCol w:w="1334"/>
        <w:gridCol w:w="1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7" w:type="dxa"/>
            <w:vAlign w:val="top"/>
            <w:textDirection w:val="lrTb"/>
            <w:noWrap w:val="false"/>
          </w:tcPr>
          <w:p>
            <w:pPr>
              <w:pStyle w:val="904"/>
              <w:ind w:left="180"/>
            </w:pPr>
            <w:r/>
            <w:r/>
          </w:p>
          <w:p>
            <w:pPr>
              <w:pStyle w:val="904"/>
              <w:ind w:left="180"/>
            </w:pPr>
            <w:r>
              <w:t xml:space="preserve">Учреждения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04"/>
              <w:jc w:val="both"/>
            </w:pPr>
            <w:r>
              <w:t xml:space="preserve">Остаток на</w:t>
            </w:r>
            <w:r/>
          </w:p>
          <w:p>
            <w:pPr>
              <w:pStyle w:val="904"/>
              <w:jc w:val="both"/>
            </w:pPr>
            <w:r>
              <w:t xml:space="preserve">01.01.2021г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04"/>
            </w:pPr>
            <w:r/>
            <w:r/>
          </w:p>
          <w:p>
            <w:pPr>
              <w:pStyle w:val="904"/>
            </w:pPr>
            <w:r>
              <w:t xml:space="preserve">Приход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vAlign w:val="top"/>
            <w:textDirection w:val="lrTb"/>
            <w:noWrap w:val="false"/>
          </w:tcPr>
          <w:p>
            <w:pPr>
              <w:pStyle w:val="904"/>
            </w:pPr>
            <w:r/>
            <w:r/>
          </w:p>
          <w:p>
            <w:pPr>
              <w:pStyle w:val="904"/>
            </w:pPr>
            <w:r>
              <w:t xml:space="preserve">Расход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Остаток на 01.01.2022г</w:t>
            </w:r>
            <w:r/>
          </w:p>
          <w:p>
            <w:pPr>
              <w:pStyle w:val="904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7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Спорткомплекс ул.Г.Даманского 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04"/>
              <w:jc w:val="both"/>
            </w:pPr>
            <w:r>
              <w:t xml:space="preserve">43 531 498,93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0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vAlign w:val="top"/>
            <w:textDirection w:val="lrTb"/>
            <w:noWrap w:val="false"/>
          </w:tcPr>
          <w:p>
            <w:pPr>
              <w:pStyle w:val="904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Align w:val="top"/>
            <w:textDirection w:val="lrTb"/>
            <w:noWrap w:val="false"/>
          </w:tcPr>
          <w:p>
            <w:pPr>
              <w:pStyle w:val="904"/>
            </w:pPr>
            <w:r>
              <w:t xml:space="preserve">43 531 498,93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7" w:type="dxa"/>
            <w:vAlign w:val="top"/>
            <w:textDirection w:val="lrTb"/>
            <w:noWrap w:val="false"/>
          </w:tcPr>
          <w:p>
            <w:pPr>
              <w:pStyle w:val="904"/>
              <w:rPr>
                <w:b/>
              </w:rPr>
            </w:pPr>
            <w:r>
              <w:rPr>
                <w:b/>
              </w:rPr>
              <w:t xml:space="preserve">ИТОГО: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04"/>
              <w:rPr>
                <w:b/>
              </w:rPr>
            </w:pPr>
            <w:r>
              <w:rPr>
                <w:b/>
              </w:rPr>
              <w:t xml:space="preserve">43 531 498,93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90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vAlign w:val="top"/>
            <w:textDirection w:val="lrTb"/>
            <w:noWrap w:val="false"/>
          </w:tcPr>
          <w:p>
            <w:pPr>
              <w:pStyle w:val="904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4" w:type="dxa"/>
            <w:vAlign w:val="top"/>
            <w:textDirection w:val="lrTb"/>
            <w:noWrap w:val="false"/>
          </w:tcPr>
          <w:p>
            <w:pPr>
              <w:pStyle w:val="904"/>
              <w:rPr>
                <w:b/>
              </w:rPr>
            </w:pPr>
            <w:r>
              <w:rPr>
                <w:b/>
              </w:rPr>
              <w:t xml:space="preserve">43 531 498,93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904"/>
        <w:jc w:val="both"/>
        <w:tabs>
          <w:tab w:val="left" w:pos="2325" w:leader="none"/>
        </w:tabs>
      </w:pPr>
      <w:r>
        <w:t xml:space="preserve">Остаток на начало года составил по счету 106КС увеличился на 43 531 498,93 руб. </w:t>
      </w:r>
      <w:r/>
    </w:p>
    <w:p>
      <w:pPr>
        <w:pStyle w:val="904"/>
        <w:jc w:val="both"/>
        <w:tabs>
          <w:tab w:val="left" w:pos="2325" w:leader="none"/>
        </w:tabs>
      </w:pPr>
      <w:r/>
      <w:r/>
    </w:p>
    <w:p>
      <w:pPr>
        <w:pStyle w:val="904"/>
        <w:jc w:val="both"/>
        <w:tabs>
          <w:tab w:val="left" w:pos="2325" w:leader="none"/>
        </w:tabs>
      </w:pPr>
      <w:r>
        <w:t xml:space="preserve">ПРИХОД: 0,00 руб. в том числе:</w:t>
      </w:r>
      <w:r/>
    </w:p>
    <w:p>
      <w:pPr>
        <w:pStyle w:val="904"/>
        <w:ind w:firstLine="709"/>
        <w:jc w:val="both"/>
        <w:tabs>
          <w:tab w:val="left" w:pos="2325" w:leader="none"/>
        </w:tabs>
      </w:pPr>
      <w:r/>
      <w:r/>
    </w:p>
    <w:p>
      <w:pPr>
        <w:pStyle w:val="904"/>
        <w:ind w:firstLine="709"/>
        <w:jc w:val="both"/>
        <w:tabs>
          <w:tab w:val="left" w:pos="2325" w:leader="none"/>
        </w:tabs>
      </w:pPr>
      <w:r>
        <w:t xml:space="preserve">На начало 202</w:t>
      </w:r>
      <w:r>
        <w:t xml:space="preserve">5 года в незавершенном строительстве находится объект на сумму 43 531 498,00 рублей, в том числе:</w:t>
      </w:r>
      <w:r/>
    </w:p>
    <w:p>
      <w:pPr>
        <w:pStyle w:val="904"/>
        <w:ind w:firstLine="709"/>
        <w:jc w:val="both"/>
        <w:tabs>
          <w:tab w:val="left" w:pos="2325" w:leader="none"/>
        </w:tabs>
      </w:pPr>
      <w:r>
        <w:t xml:space="preserve">1) Спортивно-оздоровительный комплекс г.</w:t>
      </w:r>
      <w:r>
        <w:t xml:space="preserve"> </w:t>
      </w:r>
      <w:r>
        <w:t xml:space="preserve">Дальнереченска по ул. Героев Даманского, д.11 на сумму 43 531 498 рублей 93 копейки.</w:t>
      </w:r>
      <w:r/>
    </w:p>
    <w:p>
      <w:pPr>
        <w:pStyle w:val="904"/>
        <w:ind w:firstLine="709"/>
        <w:jc w:val="both"/>
        <w:tabs>
          <w:tab w:val="left" w:pos="2325" w:leader="none"/>
        </w:tabs>
      </w:pPr>
      <w:r>
        <w:t xml:space="preserve">Строительство комплекса начато в 2001 году за счет средств местного бюджета.</w:t>
      </w:r>
      <w:r/>
    </w:p>
    <w:p>
      <w:pPr>
        <w:pStyle w:val="904"/>
        <w:ind w:firstLine="709"/>
        <w:jc w:val="both"/>
        <w:tabs>
          <w:tab w:val="left" w:pos="2325" w:leader="none"/>
        </w:tabs>
      </w:pPr>
      <w:r>
        <w:t xml:space="preserve">Объект под крышу возведен в 2005 году. В нарушение норм Градостроительного кодекса РФ, котельная, предназначенная, для отопления здания располагалась внутри комплекса. Ввод в эксплуатацию по вышеуказанной причине не произведен.</w:t>
      </w:r>
      <w:r/>
    </w:p>
    <w:p>
      <w:pPr>
        <w:pStyle w:val="904"/>
        <w:ind w:firstLine="709"/>
        <w:jc w:val="both"/>
        <w:tabs>
          <w:tab w:val="left" w:pos="2325" w:leader="none"/>
        </w:tabs>
      </w:pPr>
      <w:r>
        <w:t xml:space="preserve">С 2005 года по 2009 год объект был законсервирован. Администрация Дальнереченского городского округа неоднократно обращалась в Администрацию Приморского края о выделении денежных средств на завершение строительства спортивного комплекса.</w:t>
      </w:r>
      <w:r/>
    </w:p>
    <w:p>
      <w:pPr>
        <w:pStyle w:val="904"/>
        <w:ind w:firstLine="709"/>
        <w:jc w:val="both"/>
        <w:tabs>
          <w:tab w:val="left" w:pos="2325" w:leader="none"/>
        </w:tabs>
      </w:pPr>
      <w:r>
        <w:t xml:space="preserve">В 2008 году Администрация Приморского края выделила денежные средства Унитарному государственному предприятию «ПриморСтройЗаказчик» на завершение строительства объекта.</w:t>
      </w:r>
      <w:r/>
    </w:p>
    <w:p>
      <w:pPr>
        <w:pStyle w:val="904"/>
        <w:ind w:firstLine="709"/>
        <w:jc w:val="both"/>
        <w:tabs>
          <w:tab w:val="left" w:pos="2325" w:leader="none"/>
        </w:tabs>
      </w:pPr>
      <w:r>
        <w:t xml:space="preserve">В 2008</w:t>
        <w:tab/>
        <w:t xml:space="preserve">-</w:t>
        <w:tab/>
        <w:t xml:space="preserve">2009 г.г.</w:t>
        <w:tab/>
        <w:t xml:space="preserve">Унитарное</w:t>
        <w:tab/>
        <w:t xml:space="preserve">государственное предприятие</w:t>
      </w:r>
      <w:r/>
    </w:p>
    <w:p>
      <w:pPr>
        <w:pStyle w:val="904"/>
        <w:jc w:val="both"/>
        <w:tabs>
          <w:tab w:val="left" w:pos="2325" w:leader="none"/>
        </w:tabs>
      </w:pPr>
      <w:r>
        <w:t xml:space="preserve">«ПриморСтройЗаказчик» осуществляло строительство отдельно стоящей котельной для спортивно-оздоровительного комплекса, так как согласно градостроительных норм котельная должна находится за пределами здания.</w:t>
      </w:r>
      <w:r/>
    </w:p>
    <w:p>
      <w:pPr>
        <w:pStyle w:val="904"/>
        <w:ind w:firstLine="709"/>
        <w:jc w:val="both"/>
        <w:tabs>
          <w:tab w:val="left" w:pos="2325" w:leader="none"/>
        </w:tabs>
      </w:pPr>
      <w:r>
        <w:t xml:space="preserve">В 2010 году, согласно распоряжения Депар</w:t>
      </w:r>
      <w:r>
        <w:t xml:space="preserve">тамента градостроительства Приморского края от 09.11.2009 г № 97 УГП «ПриморСтройЗаказчик» передало на баланс МКУ «Управление образования» затраты по незавершенному строительному Спортивно- оздоровительного комплекса (котельной) на сумму 12 000 000 рублей.</w:t>
      </w:r>
      <w:r/>
    </w:p>
    <w:p>
      <w:pPr>
        <w:pStyle w:val="904"/>
        <w:ind w:firstLine="709"/>
        <w:jc w:val="both"/>
        <w:tabs>
          <w:tab w:val="left" w:pos="2325" w:leader="none"/>
        </w:tabs>
      </w:pPr>
      <w:r>
        <w:t xml:space="preserve">При вводе в эксплуатацию отдельно стоящей котельной Ростехнадзор разрешение на эксплуатацию котельной не выдал. По причине выявленных нарушений технических условий эксплуатации котла.</w:t>
      </w:r>
      <w:r/>
    </w:p>
    <w:p>
      <w:pPr>
        <w:pStyle w:val="904"/>
        <w:ind w:firstLine="709"/>
        <w:jc w:val="both"/>
        <w:tabs>
          <w:tab w:val="left" w:pos="2325" w:leader="none"/>
        </w:tabs>
      </w:pPr>
      <w:r>
        <w:t xml:space="preserve">29.03.2018 года  приостановлена эксплуатация здания незавершенного капитального строительства «спортивно-оздоровительный комплекс». </w:t>
      </w:r>
      <w:r/>
    </w:p>
    <w:p>
      <w:pPr>
        <w:pStyle w:val="904"/>
        <w:ind w:firstLine="709"/>
        <w:jc w:val="both"/>
      </w:pPr>
      <w:r>
        <w:t xml:space="preserve">В 2018 году ООО «Бельведер» было проведено «Техническое обследование объекта» Спортивно-оздоровительного комплекса</w:t>
      </w:r>
      <w:r>
        <w:rPr>
          <w:rFonts w:ascii="Arial" w:hAnsi="Arial" w:cs="Arial"/>
        </w:rPr>
        <w:t xml:space="preserve"> </w:t>
      </w:r>
      <w:r>
        <w:t xml:space="preserve">" на предмет соответствия проектным решениям и строительным нормам</w:t>
      </w:r>
      <w:r>
        <w:t xml:space="preserve">.   В 2019 году  МКУ «Управление образования» обратилось в инспекцию регионального строительного надзора и контроля в области долевого строительства Приморского края с предложением ввода объекта в эксплуатацию. На основании выездной проверки от 29.03.2019 </w:t>
      </w:r>
      <w:r>
        <w:t xml:space="preserve">№01-163-и, было решение об отказе от 29.03.2019.№36/19 в выдаче заключения о соответствии построенного объекта капитального строительства «Спортивно-оздоровительный комплекс для школ г. Дальнереченска по ул. Героев Даманского,11 в г. Дальнереченске». В 202</w:t>
      </w:r>
      <w:r>
        <w:t xml:space="preserve">4 году  начальником МКУ «Управление образования» решений по данному вопросу принято не было.</w:t>
      </w:r>
      <w:r/>
    </w:p>
    <w:p>
      <w:pPr>
        <w:ind w:firstLine="709"/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04"/>
        <w:ind w:firstLine="709"/>
        <w:jc w:val="center"/>
        <w:rPr>
          <w:b/>
          <w:bCs/>
          <w:highlight w:val="none"/>
        </w:rPr>
      </w:pPr>
      <w:r>
        <w:rPr>
          <w:b/>
        </w:rPr>
        <w:t xml:space="preserve">Раздел 5. «Прочие вопросы</w:t>
      </w:r>
      <w:r>
        <w:rPr>
          <w:b/>
        </w:rPr>
        <w:t xml:space="preserve"> деятельности </w:t>
      </w:r>
      <w:r>
        <w:rPr>
          <w:b/>
        </w:rPr>
        <w:t xml:space="preserve">учреждения</w:t>
      </w:r>
      <w:r>
        <w:rPr>
          <w:b/>
        </w:rPr>
        <w:t xml:space="preserve">»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38"/>
        <w:ind w:firstLine="540"/>
        <w:jc w:val="right"/>
        <w:spacing w:before="0" w:beforeAutospacing="0" w:after="0" w:afterAutospacing="0"/>
      </w:pPr>
      <w:r/>
      <w:r/>
    </w:p>
    <w:p>
      <w:pPr>
        <w:pStyle w:val="938"/>
        <w:ind w:firstLine="540"/>
        <w:jc w:val="center"/>
        <w:spacing w:before="0" w:beforeAutospacing="0" w:after="0" w:afterAutospacing="0"/>
      </w:pPr>
      <w:r>
        <w:t xml:space="preserve">Сведения об </w:t>
      </w:r>
      <w:r>
        <w:t xml:space="preserve">основных положе</w:t>
      </w:r>
      <w:r>
        <w:t xml:space="preserve">ниях учетной политики</w:t>
      </w:r>
      <w:r/>
    </w:p>
    <w:p>
      <w:pPr>
        <w:pStyle w:val="938"/>
        <w:ind w:firstLine="540"/>
        <w:jc w:val="center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Таблица</w:t>
      </w:r>
      <w:r>
        <w:t xml:space="preserve"> </w:t>
      </w:r>
      <w:r>
        <w:t xml:space="preserve">№4</w:t>
      </w:r>
      <w:r/>
    </w:p>
    <w:tbl>
      <w:tblPr>
        <w:tblW w:w="0" w:type="auto"/>
        <w:tblInd w:w="288" w:type="dxa"/>
        <w:tblLayout w:type="fixed"/>
        <w:tblCellMar>
          <w:left w:w="67" w:type="dxa"/>
          <w:top w:w="0" w:type="dxa"/>
          <w:right w:w="65" w:type="dxa"/>
          <w:bottom w:w="0" w:type="dxa"/>
        </w:tblCellMar>
        <w:tblLook w:val="04A0" w:firstRow="1" w:lastRow="0" w:firstColumn="1" w:lastColumn="0" w:noHBand="0" w:noVBand="1"/>
      </w:tblPr>
      <w:tblGrid>
        <w:gridCol w:w="1877"/>
        <w:gridCol w:w="6"/>
        <w:gridCol w:w="1540"/>
        <w:gridCol w:w="1544"/>
        <w:gridCol w:w="1287"/>
        <w:gridCol w:w="47"/>
        <w:gridCol w:w="2951"/>
      </w:tblGrid>
      <w:tr>
        <w:tblPrEx/>
        <w:trPr>
          <w:trHeight w:val="83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3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 xml:space="preserve">Наименование объекта учета 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Align w:val="top"/>
            <w:textDirection w:val="lrTb"/>
            <w:noWrap w:val="false"/>
          </w:tcPr>
          <w:p>
            <w:pPr>
              <w:pStyle w:val="904"/>
              <w:ind w:left="65" w:firstLine="130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 xml:space="preserve">Код счета бюджетного ета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1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 xml:space="preserve">Способ ведения бюджетного учета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8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 xml:space="preserve">Характеристика применяемого способа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</w:tr>
      <w:tr>
        <w:tblPrEx/>
        <w:trPr>
          <w:trHeight w:val="290"/>
        </w:trPr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83" w:type="dxa"/>
            <w:vAlign w:val="top"/>
            <w:textDirection w:val="lrTb"/>
            <w:noWrap w:val="false"/>
          </w:tcPr>
          <w:p>
            <w:pPr>
              <w:pStyle w:val="904"/>
              <w:ind w:right="22"/>
              <w:jc w:val="center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8"/>
                <w:szCs w:val="22"/>
                <w:lang w:val="en-US" w:eastAsia="zh-CN"/>
              </w:rPr>
              <w:t xml:space="preserve">1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40" w:type="dxa"/>
            <w:vAlign w:val="top"/>
            <w:textDirection w:val="lrTb"/>
            <w:noWrap w:val="false"/>
          </w:tcPr>
          <w:p>
            <w:pPr>
              <w:pStyle w:val="904"/>
              <w:ind w:right="7"/>
              <w:jc w:val="center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  <w:t xml:space="preserve">2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1" w:type="dxa"/>
            <w:vAlign w:val="top"/>
            <w:textDirection w:val="lrTb"/>
            <w:noWrap w:val="false"/>
          </w:tcPr>
          <w:p>
            <w:pPr>
              <w:pStyle w:val="904"/>
              <w:ind w:right="10"/>
              <w:jc w:val="center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 xml:space="preserve">З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98" w:type="dxa"/>
            <w:vAlign w:val="top"/>
            <w:textDirection w:val="lrTb"/>
            <w:noWrap w:val="false"/>
          </w:tcPr>
          <w:p>
            <w:pPr>
              <w:pStyle w:val="904"/>
              <w:ind w:left="4"/>
              <w:jc w:val="center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6"/>
                <w:szCs w:val="22"/>
                <w:lang w:val="en-US" w:eastAsia="zh-CN"/>
              </w:rPr>
              <w:t xml:space="preserve">4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</w:tr>
      <w:tr>
        <w:tblPrEx/>
        <w:trPr>
          <w:trHeight w:val="933"/>
        </w:trPr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83" w:type="dxa"/>
            <w:vAlign w:val="top"/>
            <w:textDirection w:val="lrTb"/>
            <w:noWrap w:val="false"/>
          </w:tcPr>
          <w:p>
            <w:pPr>
              <w:pStyle w:val="904"/>
              <w:ind w:left="4" w:right="508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eastAsia="zh-CN"/>
              </w:rPr>
              <w:t xml:space="preserve">Активы, обязательства, финансовый результат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40" w:type="dxa"/>
            <w:vAlign w:val="top"/>
            <w:textDirection w:val="lrTb"/>
            <w:noWrap w:val="false"/>
          </w:tcPr>
          <w:p>
            <w:pPr>
              <w:pStyle w:val="904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32"/>
                <w:szCs w:val="22"/>
                <w:lang w:val="en-US" w:eastAsia="zh-CN"/>
              </w:rPr>
              <w:t xml:space="preserve">х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31" w:type="dxa"/>
            <w:vAlign w:val="top"/>
            <w:textDirection w:val="lrTb"/>
            <w:noWrap w:val="false"/>
          </w:tcPr>
          <w:p>
            <w:pPr>
              <w:pStyle w:val="904"/>
              <w:ind w:left="4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val="en-US" w:eastAsia="zh-CN"/>
              </w:rPr>
              <w:t xml:space="preserve">Организация</w:t>
              <w:tab/>
              <w:t xml:space="preserve">ведения бухгалтерского учета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98" w:type="dxa"/>
            <w:vAlign w:val="top"/>
            <w:textDirection w:val="lrTb"/>
            <w:noWrap w:val="false"/>
          </w:tcPr>
          <w:p>
            <w:pPr>
              <w:pStyle w:val="904"/>
              <w:ind w:left="4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val="en-US" w:eastAsia="zh-CN"/>
              </w:rPr>
              <w:t xml:space="preserve">Полномочия у централизованной бухгалтерии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</w:tr>
      <w:tr>
        <w:tblPrEx/>
        <w:trPr>
          <w:trHeight w:val="117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904"/>
              <w:ind w:left="72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val="en-US" w:eastAsia="zh-CN"/>
              </w:rPr>
              <w:t xml:space="preserve">Основные средства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04"/>
              <w:ind w:left="69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30"/>
                <w:szCs w:val="22"/>
                <w:lang w:val="en-US" w:eastAsia="zh-CN"/>
              </w:rPr>
              <w:t xml:space="preserve">х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44" w:type="dxa"/>
            <w:vAlign w:val="top"/>
            <w:textDirection w:val="lrTb"/>
            <w:noWrap w:val="false"/>
          </w:tcPr>
          <w:p>
            <w:pPr>
              <w:pStyle w:val="904"/>
              <w:ind w:left="72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val="en-US" w:eastAsia="zh-CN"/>
              </w:rPr>
              <w:t xml:space="preserve">Определения использования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334" w:type="dxa"/>
            <w:vAlign w:val="top"/>
            <w:textDirection w:val="lrTb"/>
            <w:noWrap w:val="false"/>
          </w:tcPr>
          <w:p>
            <w:pPr>
              <w:pStyle w:val="904"/>
              <w:ind w:left="-230" w:right="58"/>
              <w:jc w:val="center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val="en-US" w:eastAsia="zh-CN"/>
              </w:rPr>
              <w:t xml:space="preserve">срока полезного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51" w:type="dxa"/>
            <w:vAlign w:val="top"/>
            <w:textDirection w:val="lrTb"/>
            <w:noWrap w:val="false"/>
          </w:tcPr>
          <w:p>
            <w:pPr>
              <w:pStyle w:val="904"/>
              <w:ind w:left="25" w:right="2"/>
              <w:jc w:val="both"/>
              <w:spacing w:line="256" w:lineRule="auto"/>
              <w:rPr>
                <w:color w:val="000000"/>
                <w:szCs w:val="22"/>
                <w:lang w:eastAsia="zh-CN"/>
              </w:rPr>
            </w:pPr>
            <w:r>
              <w:rPr>
                <w:color w:val="000000"/>
                <w:sz w:val="20"/>
                <w:szCs w:val="22"/>
                <w:lang w:eastAsia="zh-CN"/>
              </w:rPr>
              <w:t xml:space="preserve">Исходя из ожидаемого срока получения экономических выгод и (или) полезного потенциала, заключенных в акте, признаваемом объектом основных средств</w:t>
            </w:r>
            <w:r>
              <w:rPr>
                <w:color w:val="000000"/>
                <w:szCs w:val="22"/>
                <w:lang w:eastAsia="zh-CN"/>
              </w:rPr>
            </w:r>
            <w:r>
              <w:rPr>
                <w:color w:val="000000"/>
                <w:szCs w:val="22"/>
                <w:lang w:eastAsia="zh-CN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904"/>
              <w:ind w:left="72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val="en-US" w:eastAsia="zh-CN"/>
              </w:rPr>
              <w:t xml:space="preserve">Амортизация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04"/>
              <w:ind w:left="69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30"/>
                <w:szCs w:val="22"/>
                <w:lang w:val="en-US" w:eastAsia="zh-CN"/>
              </w:rPr>
              <w:t xml:space="preserve">х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44" w:type="dxa"/>
            <w:vAlign w:val="top"/>
            <w:textDirection w:val="lrTb"/>
            <w:noWrap w:val="false"/>
          </w:tcPr>
          <w:p>
            <w:pPr>
              <w:pStyle w:val="904"/>
              <w:ind w:left="72" w:right="307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val="en-US" w:eastAsia="zh-CN"/>
              </w:rPr>
              <w:t xml:space="preserve">Методы амо тизации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334" w:type="dxa"/>
            <w:vAlign w:val="top"/>
            <w:textDirection w:val="lrTb"/>
            <w:noWrap w:val="false"/>
          </w:tcPr>
          <w:p>
            <w:pPr>
              <w:pStyle w:val="904"/>
              <w:ind w:left="179"/>
              <w:jc w:val="center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val="en-US" w:eastAsia="zh-CN"/>
              </w:rPr>
              <w:t xml:space="preserve">начисления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51" w:type="dxa"/>
            <w:vAlign w:val="top"/>
            <w:textDirection w:val="lrTb"/>
            <w:noWrap w:val="false"/>
          </w:tcPr>
          <w:p>
            <w:pPr>
              <w:pStyle w:val="904"/>
              <w:ind w:left="18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val="en-US" w:eastAsia="zh-CN"/>
              </w:rPr>
              <w:t xml:space="preserve">Линейный метод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</w:tr>
      <w:tr>
        <w:tblPrEx/>
        <w:trPr>
          <w:trHeight w:val="48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904"/>
              <w:ind w:left="72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val="en-US" w:eastAsia="zh-CN"/>
              </w:rPr>
              <w:t xml:space="preserve">Материальные запасы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04"/>
              <w:ind w:left="76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8"/>
                <w:szCs w:val="22"/>
                <w:lang w:val="en-US" w:eastAsia="zh-CN"/>
              </w:rPr>
              <w:t xml:space="preserve">х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44" w:type="dxa"/>
            <w:vAlign w:val="top"/>
            <w:textDirection w:val="lrTb"/>
            <w:noWrap w:val="false"/>
          </w:tcPr>
          <w:p>
            <w:pPr>
              <w:pStyle w:val="904"/>
              <w:ind w:left="72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val="en-US" w:eastAsia="zh-CN"/>
              </w:rPr>
              <w:t xml:space="preserve">Выбытие запасов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334" w:type="dxa"/>
            <w:vAlign w:val="top"/>
            <w:textDirection w:val="lrTb"/>
            <w:noWrap w:val="false"/>
          </w:tcPr>
          <w:p>
            <w:pPr>
              <w:pStyle w:val="904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val="en-US" w:eastAsia="zh-CN"/>
              </w:rPr>
              <w:t xml:space="preserve">материальных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51" w:type="dxa"/>
            <w:vAlign w:val="top"/>
            <w:textDirection w:val="lrTb"/>
            <w:noWrap w:val="false"/>
          </w:tcPr>
          <w:p>
            <w:pPr>
              <w:pStyle w:val="904"/>
              <w:ind w:left="25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val="en-US" w:eastAsia="zh-CN"/>
              </w:rPr>
              <w:t xml:space="preserve">По стоимости каждой единицы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</w:tr>
      <w:tr>
        <w:tblPrEx/>
        <w:trPr>
          <w:trHeight w:val="49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904"/>
              <w:spacing w:after="11" w:line="256" w:lineRule="auto"/>
              <w:tabs>
                <w:tab w:val="right" w:pos="1791" w:leader="none"/>
              </w:tabs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val="en-US" w:eastAsia="zh-CN"/>
              </w:rPr>
              <w:t xml:space="preserve">Бланки</w:t>
              <w:tab/>
              <w:t xml:space="preserve">строгой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  <w:p>
            <w:pPr>
              <w:pStyle w:val="904"/>
              <w:ind w:left="79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val="en-US" w:eastAsia="zh-CN"/>
              </w:rPr>
              <w:t xml:space="preserve">отчетности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04"/>
              <w:ind w:left="76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8"/>
                <w:szCs w:val="22"/>
                <w:lang w:val="en-US" w:eastAsia="zh-CN"/>
              </w:rPr>
              <w:t xml:space="preserve">х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tcW w:w="1544" w:type="dxa"/>
            <w:vAlign w:val="top"/>
            <w:textDirection w:val="lrTb"/>
            <w:noWrap w:val="false"/>
          </w:tcPr>
          <w:p>
            <w:pPr>
              <w:pStyle w:val="904"/>
              <w:ind w:left="72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val="en-US" w:eastAsia="zh-CN"/>
              </w:rPr>
              <w:t xml:space="preserve">Учет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tcW w:w="1334" w:type="dxa"/>
            <w:vAlign w:val="top"/>
            <w:textDirection w:val="lrTb"/>
            <w:noWrap w:val="false"/>
          </w:tcPr>
          <w:p>
            <w:pPr>
              <w:pStyle w:val="904"/>
              <w:spacing w:after="160"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51" w:type="dxa"/>
            <w:vAlign w:val="top"/>
            <w:textDirection w:val="lrTb"/>
            <w:noWrap w:val="false"/>
          </w:tcPr>
          <w:p>
            <w:pPr>
              <w:pStyle w:val="904"/>
              <w:ind w:left="226" w:hanging="201"/>
              <w:jc w:val="both"/>
              <w:spacing w:line="256" w:lineRule="auto"/>
              <w:rPr>
                <w:color w:val="000000"/>
                <w:szCs w:val="22"/>
                <w:lang w:eastAsia="zh-CN"/>
              </w:rPr>
            </w:pPr>
            <w:r>
              <w:rPr>
                <w:color w:val="000000"/>
                <w:sz w:val="20"/>
                <w:szCs w:val="22"/>
                <w:lang w:eastAsia="zh-CN"/>
              </w:rPr>
              <w:t xml:space="preserve">Условная оценка один объект, один рубль</w:t>
            </w:r>
            <w:r>
              <w:rPr>
                <w:color w:val="000000"/>
                <w:szCs w:val="22"/>
                <w:lang w:eastAsia="zh-CN"/>
              </w:rPr>
            </w:r>
            <w:r>
              <w:rPr>
                <w:color w:val="000000"/>
                <w:szCs w:val="22"/>
                <w:lang w:eastAsia="zh-CN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877" w:type="dxa"/>
            <w:vAlign w:val="top"/>
            <w:textDirection w:val="lrTb"/>
            <w:noWrap w:val="false"/>
          </w:tcPr>
          <w:p>
            <w:pPr>
              <w:pStyle w:val="904"/>
              <w:ind w:left="72" w:firstLine="7"/>
              <w:jc w:val="both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eastAsia="zh-CN"/>
              </w:rPr>
              <w:t xml:space="preserve">Основные средства в эксплуатации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546" w:type="dxa"/>
            <w:vAlign w:val="top"/>
            <w:textDirection w:val="lrTb"/>
            <w:noWrap w:val="false"/>
          </w:tcPr>
          <w:p>
            <w:pPr>
              <w:pStyle w:val="904"/>
              <w:ind w:left="76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8"/>
                <w:szCs w:val="22"/>
                <w:lang w:val="en-US" w:eastAsia="zh-CN"/>
              </w:rPr>
              <w:t xml:space="preserve">х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878" w:type="dxa"/>
            <w:vAlign w:val="top"/>
            <w:textDirection w:val="lrTb"/>
            <w:noWrap w:val="false"/>
          </w:tcPr>
          <w:p>
            <w:pPr>
              <w:pStyle w:val="904"/>
              <w:ind w:left="72"/>
              <w:spacing w:line="256" w:lineRule="auto"/>
              <w:rPr>
                <w:color w:val="000000"/>
                <w:szCs w:val="22"/>
                <w:lang w:val="en-US" w:eastAsia="zh-CN"/>
              </w:rPr>
            </w:pPr>
            <w:r>
              <w:rPr>
                <w:color w:val="000000"/>
                <w:sz w:val="20"/>
                <w:szCs w:val="22"/>
                <w:lang w:val="en-US" w:eastAsia="zh-CN"/>
              </w:rPr>
              <w:t xml:space="preserve">Учет</w:t>
            </w:r>
            <w:r>
              <w:rPr>
                <w:color w:val="000000"/>
                <w:szCs w:val="22"/>
                <w:lang w:val="en-US" w:eastAsia="zh-CN"/>
              </w:rPr>
            </w:r>
            <w:r>
              <w:rPr>
                <w:color w:val="000000"/>
                <w:szCs w:val="22"/>
                <w:lang w:val="en-US" w:eastAsia="zh-CN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951" w:type="dxa"/>
            <w:vAlign w:val="top"/>
            <w:textDirection w:val="lrTb"/>
            <w:noWrap w:val="false"/>
          </w:tcPr>
          <w:p>
            <w:pPr>
              <w:pStyle w:val="904"/>
              <w:ind w:left="25"/>
              <w:jc w:val="both"/>
              <w:spacing w:line="256" w:lineRule="auto"/>
              <w:rPr>
                <w:color w:val="000000"/>
                <w:szCs w:val="22"/>
                <w:lang w:eastAsia="zh-CN"/>
              </w:rPr>
            </w:pPr>
            <w:r>
              <w:rPr>
                <w:color w:val="000000"/>
                <w:sz w:val="20"/>
                <w:szCs w:val="22"/>
                <w:lang w:eastAsia="zh-CN"/>
              </w:rPr>
              <w:t xml:space="preserve">По балансовой стоимости введенного в эксплуатацию объекта</w:t>
            </w:r>
            <w:r>
              <w:rPr>
                <w:color w:val="000000"/>
                <w:szCs w:val="22"/>
                <w:lang w:eastAsia="zh-CN"/>
              </w:rPr>
            </w:r>
            <w:r>
              <w:rPr>
                <w:color w:val="000000"/>
                <w:szCs w:val="22"/>
                <w:lang w:eastAsia="zh-CN"/>
              </w:rPr>
            </w:r>
          </w:p>
        </w:tc>
      </w:tr>
    </w:tbl>
    <w:p>
      <w:pPr>
        <w:pStyle w:val="904"/>
        <w:ind w:firstLine="709"/>
        <w:jc w:val="both"/>
      </w:pPr>
      <w:r>
        <w:t xml:space="preserve">Дополнительных особенностей ведения бухгалтерского учета нет. Бухгалтерский учет  ведется согласно инструкции №1</w:t>
      </w:r>
      <w:r>
        <w:t xml:space="preserve">57</w:t>
      </w:r>
      <w:r>
        <w:t xml:space="preserve">н,  учетной политики учреждения    </w:t>
      </w:r>
      <w:r/>
    </w:p>
    <w:p>
      <w:pPr>
        <w:pStyle w:val="904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4"/>
        <w:jc w:val="center"/>
        <w:widowControl w:val="off"/>
        <w:tabs>
          <w:tab w:val="left" w:pos="283" w:leader="none"/>
        </w:tabs>
        <w:rPr>
          <w:b/>
          <w:bCs/>
        </w:rPr>
      </w:pPr>
      <w:r>
        <w:rPr>
          <w:b/>
          <w:bCs/>
        </w:rPr>
        <w:t xml:space="preserve">«Сведения о проведении инвентаризаций»</w:t>
      </w:r>
      <w:r>
        <w:rPr>
          <w:b/>
          <w:bCs/>
        </w:rPr>
      </w:r>
      <w:r>
        <w:rPr>
          <w:b/>
          <w:bCs/>
        </w:rPr>
      </w:r>
    </w:p>
    <w:p>
      <w:pPr>
        <w:pStyle w:val="904"/>
        <w:ind w:firstLine="709"/>
        <w:jc w:val="both"/>
        <w:widowControl w:val="off"/>
      </w:pPr>
      <w:r>
        <w:t xml:space="preserve">Согласно нормам </w:t>
      </w:r>
      <w:r>
        <w:rPr>
          <w:b/>
          <w:bCs/>
        </w:rPr>
        <w:t xml:space="preserve">п. 2 ст. 12 Закона о бухгалтерском учете</w:t>
      </w:r>
      <w:r>
        <w:t xml:space="preserve"> перед составлением го</w:t>
      </w:r>
      <w:r>
        <w:t xml:space="preserve">довой бухгалтерской отчетности проведение инвентаризации обязательно, так же как и при смене материально ответственных лиц, при выявлении фактов хищения, злоупотребления или порчи имущества и других обстоятельствах, которые перечислены в названном пункте. </w:t>
      </w:r>
      <w:r/>
    </w:p>
    <w:p>
      <w:pPr>
        <w:pStyle w:val="904"/>
        <w:ind w:firstLine="709"/>
        <w:jc w:val="both"/>
        <w:widowControl w:val="off"/>
        <w:rPr>
          <w:bCs/>
        </w:rPr>
      </w:pPr>
      <w:r>
        <w:rPr>
          <w:bCs/>
        </w:rPr>
        <w:t xml:space="preserve">В целях подтверждения показателей годовой бухгалтерской отчетности за 202</w:t>
      </w:r>
      <w:r>
        <w:rPr>
          <w:bCs/>
        </w:rPr>
        <w:t xml:space="preserve">4 год проведена плановая годовая инвентаризация имущества и обязательств МКУ «Управление образования» ДГО в период с 01.11.202</w:t>
      </w:r>
      <w:r>
        <w:rPr>
          <w:bCs/>
        </w:rPr>
        <w:t xml:space="preserve">4 г. по 30.11.202</w:t>
      </w:r>
      <w:r>
        <w:rPr>
          <w:bCs/>
        </w:rPr>
        <w:t xml:space="preserve">4 г. о чем свидетельствует приказ № 91</w:t>
      </w:r>
      <w:r>
        <w:rPr>
          <w:bCs/>
        </w:rPr>
        <w:t xml:space="preserve">-А п.</w:t>
      </w:r>
      <w:r>
        <w:rPr>
          <w:bCs/>
        </w:rPr>
        <w:t xml:space="preserve">3 от 24.10.2024</w:t>
      </w:r>
      <w:r>
        <w:rPr>
          <w:bCs/>
        </w:rPr>
        <w:t xml:space="preserve">г. </w:t>
      </w:r>
      <w:r>
        <w:rPr>
          <w:bCs/>
        </w:rPr>
      </w:r>
      <w:r>
        <w:rPr>
          <w:bCs/>
        </w:rPr>
      </w:r>
    </w:p>
    <w:p>
      <w:pPr>
        <w:pStyle w:val="904"/>
        <w:ind w:firstLine="709"/>
        <w:jc w:val="both"/>
        <w:widowControl w:val="off"/>
        <w:rPr>
          <w:bCs/>
        </w:rPr>
      </w:pPr>
      <w:r>
        <w:rPr>
          <w:bCs/>
        </w:rPr>
        <w:t xml:space="preserve">В ходе проведения инвентаризаций расхождений не выявлено.</w:t>
      </w:r>
      <w:r>
        <w:rPr>
          <w:bCs/>
        </w:rPr>
      </w:r>
      <w:r>
        <w:rPr>
          <w:bCs/>
        </w:rPr>
      </w:r>
    </w:p>
    <w:p>
      <w:pPr>
        <w:pStyle w:val="904"/>
        <w:jc w:val="center"/>
        <w:widowControl w:val="off"/>
      </w:pPr>
      <w:r>
        <w:t xml:space="preserve">Сведения о проведении инвентаризаций</w:t>
      </w:r>
      <w:r/>
    </w:p>
    <w:p>
      <w:pPr>
        <w:pStyle w:val="904"/>
        <w:jc w:val="right"/>
        <w:widowControl w:val="off"/>
      </w:pPr>
      <w:r>
        <w:t xml:space="preserve">Таблица </w:t>
      </w:r>
      <w:r>
        <w:t xml:space="preserve">№</w:t>
      </w:r>
      <w:r>
        <w:t xml:space="preserve">6</w:t>
      </w:r>
      <w:r/>
    </w:p>
    <w:tbl>
      <w:tblPr>
        <w:tblW w:w="4973" w:type="pct"/>
        <w:tblInd w:w="57" w:type="dxa"/>
        <w:tblBorders>
          <w:top w:val="single" w:color="000000" w:sz="4" w:space="0"/>
          <w:left w:val="single" w:color="000000" w:sz="6" w:space="0"/>
          <w:bottom w:val="single" w:color="000000" w:sz="4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400"/>
        <w:gridCol w:w="926"/>
        <w:gridCol w:w="1055"/>
        <w:gridCol w:w="1146"/>
        <w:gridCol w:w="936"/>
        <w:gridCol w:w="1179"/>
        <w:gridCol w:w="1806"/>
        <w:gridCol w:w="1181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4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4"/>
        </w:trPr>
        <w:tc>
          <w:tcPr>
            <w:gridSpan w:val="5"/>
            <w:tcMar>
              <w:left w:w="57" w:type="dxa"/>
              <w:top w:w="57" w:type="dxa"/>
              <w:right w:w="57" w:type="dxa"/>
              <w:bottom w:w="57" w:type="dxa"/>
            </w:tcMar>
            <w:tcW w:w="2837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Проведение инвентаризации</w:t>
            </w:r>
            <w:r>
              <w:rPr>
                <w:bCs/>
                <w:sz w:val="18"/>
                <w:szCs w:val="20"/>
              </w:rPr>
            </w:r>
            <w:r>
              <w:rPr>
                <w:bCs/>
                <w:sz w:val="18"/>
                <w:szCs w:val="20"/>
              </w:rPr>
            </w:r>
          </w:p>
        </w:tc>
        <w:tc>
          <w:tcPr>
            <w:gridSpan w:val="2"/>
            <w:tcMar>
              <w:left w:w="57" w:type="dxa"/>
              <w:top w:w="57" w:type="dxa"/>
              <w:right w:w="57" w:type="dxa"/>
              <w:bottom w:w="57" w:type="dxa"/>
            </w:tcMar>
            <w:tcW w:w="1550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Результат инвентаризации/расхождения</w:t>
            </w:r>
            <w:r>
              <w:rPr>
                <w:bCs/>
                <w:sz w:val="18"/>
                <w:szCs w:val="20"/>
              </w:rPr>
            </w:r>
            <w:r>
              <w:rPr>
                <w:bCs/>
                <w:sz w:val="18"/>
                <w:szCs w:val="20"/>
              </w:rPr>
            </w:r>
          </w:p>
        </w:tc>
        <w:tc>
          <w:tcPr>
            <w:tcW w:w="613" w:type="pct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Меры по устранению выявленных расхождений</w: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4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20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27" w:type="pct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Учреждение</w:t>
            </w:r>
            <w:r>
              <w:rPr>
                <w:bCs/>
                <w:sz w:val="18"/>
                <w:szCs w:val="20"/>
              </w:rPr>
            </w:r>
            <w:r>
              <w:rPr>
                <w:bCs/>
                <w:sz w:val="18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81" w:type="pct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Причина</w:t>
            </w:r>
            <w:r>
              <w:rPr>
                <w:bCs/>
                <w:sz w:val="18"/>
                <w:szCs w:val="20"/>
              </w:rPr>
            </w:r>
            <w:r>
              <w:rPr>
                <w:bCs/>
                <w:sz w:val="18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48" w:type="pct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Cs/>
                <w:sz w:val="18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Дата</w:t>
            </w:r>
            <w:r>
              <w:rPr>
                <w:bCs/>
                <w:sz w:val="18"/>
                <w:szCs w:val="20"/>
              </w:rPr>
            </w:r>
            <w:r>
              <w:rPr>
                <w:bCs/>
                <w:sz w:val="18"/>
                <w:szCs w:val="20"/>
              </w:rPr>
            </w:r>
          </w:p>
        </w:tc>
        <w:tc>
          <w:tcPr>
            <w:gridSpan w:val="2"/>
            <w:tcMar>
              <w:left w:w="57" w:type="dxa"/>
              <w:top w:w="57" w:type="dxa"/>
              <w:right w:w="57" w:type="dxa"/>
              <w:bottom w:w="57" w:type="dxa"/>
            </w:tcMar>
            <w:tcW w:w="1081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Приказ о проведении</w:t>
            </w:r>
            <w:r>
              <w:rPr>
                <w:bCs/>
                <w:sz w:val="18"/>
                <w:szCs w:val="20"/>
              </w:rPr>
            </w:r>
            <w:r>
              <w:rPr>
                <w:bCs/>
                <w:sz w:val="18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12" w:type="pct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Код счета бюджетного учета</w:t>
            </w:r>
            <w:r>
              <w:rPr>
                <w:bCs/>
                <w:sz w:val="18"/>
                <w:szCs w:val="20"/>
              </w:rPr>
            </w:r>
            <w:r>
              <w:rPr>
                <w:bCs/>
                <w:sz w:val="18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38" w:type="pct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Cs/>
                <w:sz w:val="18"/>
                <w:szCs w:val="20"/>
              </w:rPr>
            </w:pPr>
            <w:r>
              <w:rPr>
                <w:bCs/>
                <w:sz w:val="18"/>
                <w:szCs w:val="20"/>
              </w:rPr>
              <w:t xml:space="preserve">Сумма, руб.</w:t>
            </w:r>
            <w:r>
              <w:rPr>
                <w:bCs/>
                <w:sz w:val="18"/>
                <w:szCs w:val="20"/>
              </w:rPr>
            </w:r>
            <w:r>
              <w:rPr>
                <w:bCs/>
                <w:sz w:val="18"/>
                <w:szCs w:val="20"/>
              </w:rPr>
            </w:r>
          </w:p>
        </w:tc>
        <w:tc>
          <w:tcPr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4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4"/>
        </w:trPr>
        <w:tc>
          <w:tcPr>
            <w:tcW w:w="727" w:type="pct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81" w:type="pct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48" w:type="pct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Номер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486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Дата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12" w:type="pct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38" w:type="pct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613" w:type="pct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4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15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27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1</w:t>
            </w:r>
            <w:r>
              <w:rPr>
                <w:b/>
                <w:bCs/>
                <w:sz w:val="18"/>
                <w:szCs w:val="20"/>
              </w:rPr>
            </w:r>
            <w:r>
              <w:rPr>
                <w:b/>
                <w:bCs/>
                <w:sz w:val="18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81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2</w:t>
            </w:r>
            <w:r>
              <w:rPr>
                <w:b/>
                <w:bCs/>
                <w:sz w:val="18"/>
                <w:szCs w:val="20"/>
              </w:rPr>
            </w:r>
            <w:r>
              <w:rPr>
                <w:b/>
                <w:bCs/>
                <w:sz w:val="18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48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3</w:t>
            </w:r>
            <w:r>
              <w:rPr>
                <w:b/>
                <w:bCs/>
                <w:sz w:val="18"/>
                <w:szCs w:val="20"/>
              </w:rPr>
            </w:r>
            <w:r>
              <w:rPr>
                <w:b/>
                <w:bCs/>
                <w:sz w:val="18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4</w:t>
            </w:r>
            <w:r>
              <w:rPr>
                <w:b/>
                <w:bCs/>
                <w:sz w:val="18"/>
                <w:szCs w:val="20"/>
              </w:rPr>
            </w:r>
            <w:r>
              <w:rPr>
                <w:b/>
                <w:bCs/>
                <w:sz w:val="18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86" w:type="pct"/>
            <w:vAlign w:val="top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4а</w:t>
            </w:r>
            <w:r>
              <w:rPr>
                <w:b/>
                <w:bCs/>
                <w:sz w:val="18"/>
                <w:szCs w:val="20"/>
              </w:rPr>
            </w:r>
            <w:r>
              <w:rPr>
                <w:b/>
                <w:bCs/>
                <w:sz w:val="18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12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5</w:t>
            </w:r>
            <w:r>
              <w:rPr>
                <w:b/>
                <w:bCs/>
                <w:sz w:val="18"/>
                <w:szCs w:val="20"/>
              </w:rPr>
            </w:r>
            <w:r>
              <w:rPr>
                <w:b/>
                <w:bCs/>
                <w:sz w:val="18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38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6</w:t>
            </w:r>
            <w:r>
              <w:rPr>
                <w:b/>
                <w:bCs/>
                <w:sz w:val="18"/>
                <w:szCs w:val="20"/>
              </w:rPr>
            </w:r>
            <w:r>
              <w:rPr>
                <w:b/>
                <w:bCs/>
                <w:sz w:val="18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13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7</w:t>
            </w:r>
            <w:r>
              <w:rPr>
                <w:b/>
                <w:bCs/>
                <w:sz w:val="18"/>
                <w:szCs w:val="20"/>
              </w:rPr>
            </w:r>
            <w:r>
              <w:rPr>
                <w:b/>
                <w:bCs/>
                <w:sz w:val="18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4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</w:tblPrEx>
        <w:trPr>
          <w:trHeight w:val="5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727" w:type="pct"/>
            <w:vAlign w:val="center"/>
            <w:vMerge w:val="restart"/>
            <w:textDirection w:val="lrTb"/>
            <w:noWrap w:val="false"/>
          </w:tcPr>
          <w:p>
            <w:pPr>
              <w:pStyle w:val="904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81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48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595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486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12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38" w:type="pct"/>
            <w:vAlign w:val="center"/>
            <w:textDirection w:val="lrTb"/>
            <w:noWrap w:val="false"/>
          </w:tcPr>
          <w:p>
            <w:pPr>
              <w:pStyle w:val="904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613" w:type="pct"/>
            <w:vAlign w:val="center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pStyle w:val="904"/>
        <w:ind w:firstLine="709"/>
        <w:jc w:val="both"/>
        <w:spacing w:line="276" w:lineRule="auto"/>
      </w:pPr>
      <w:r>
        <w:t xml:space="preserve">Прочие вопросы деятельности субъекта бюджетной отчетности</w:t>
      </w:r>
      <w:r>
        <w:t xml:space="preserve"> отражены в таблице 16  пояснительной записки.</w:t>
      </w:r>
      <w:r/>
    </w:p>
    <w:p>
      <w:pPr>
        <w:pStyle w:val="904"/>
        <w:ind w:firstLine="709"/>
        <w:jc w:val="both"/>
        <w:rPr>
          <w:highlight w:val="none"/>
        </w:rPr>
      </w:pPr>
      <w:r>
        <w:t xml:space="preserve">В состав </w:t>
      </w:r>
      <w:r>
        <w:t xml:space="preserve">годовой</w:t>
      </w:r>
      <w:r>
        <w:t xml:space="preserve"> </w:t>
      </w:r>
      <w:r>
        <w:t xml:space="preserve">отчетности получателя бюджетных </w:t>
      </w:r>
      <w:r>
        <w:t xml:space="preserve">средств предоставлены следующие формы: 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firstLine="709"/>
        <w:jc w:val="both"/>
        <w:rPr>
          <w:b/>
          <w:bCs/>
        </w:rPr>
      </w:pPr>
      <w:r>
        <w:t xml:space="preserve">Справка по заключению счетов бюджетного учета отчетного финансового года </w:t>
      </w:r>
      <w:r>
        <w:rPr>
          <w:b/>
        </w:rPr>
        <w:t xml:space="preserve">(</w:t>
      </w:r>
      <w:r>
        <w:rPr>
          <w:b/>
          <w:bCs/>
        </w:rPr>
        <w:t xml:space="preserve">ф. 0503110)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04"/>
        <w:ind w:firstLine="709"/>
        <w:jc w:val="both"/>
      </w:pPr>
      <w:r>
        <w:t xml:space="preserve">Отчет о финансовых результатах деятельности </w:t>
      </w:r>
      <w:r>
        <w:rPr>
          <w:b/>
          <w:bCs/>
        </w:rPr>
        <w:t xml:space="preserve">(ф. 0503121)</w:t>
      </w:r>
      <w:r>
        <w:rPr>
          <w:b/>
          <w:bCs/>
        </w:rPr>
        <w:t xml:space="preserve"> </w:t>
      </w:r>
      <w:r/>
    </w:p>
    <w:p>
      <w:pPr>
        <w:pStyle w:val="904"/>
        <w:ind w:firstLine="709"/>
        <w:jc w:val="both"/>
      </w:pPr>
      <w:r>
        <w:t xml:space="preserve">Отчет о движении денежных средс</w:t>
      </w:r>
      <w:r>
        <w:t xml:space="preserve">т</w:t>
      </w:r>
      <w:r>
        <w:t xml:space="preserve">вах</w:t>
      </w:r>
      <w:r>
        <w:rPr>
          <w:b/>
          <w:bCs/>
        </w:rPr>
        <w:t xml:space="preserve"> (ф.0503123)</w:t>
      </w:r>
      <w:r>
        <w:t xml:space="preserve">;</w:t>
      </w:r>
      <w:r/>
    </w:p>
    <w:p>
      <w:pPr>
        <w:pStyle w:val="904"/>
        <w:ind w:firstLine="709"/>
        <w:jc w:val="both"/>
        <w:rPr>
          <w:b/>
          <w:bCs/>
        </w:rPr>
      </w:pPr>
      <w:r>
        <w:t xml:space="preserve">Справка по консолидируемым расчетам </w:t>
      </w:r>
      <w:r>
        <w:rPr>
          <w:b/>
          <w:bCs/>
        </w:rPr>
        <w:t xml:space="preserve">(ф. 0503125);</w:t>
      </w:r>
      <w:r>
        <w:rPr>
          <w:b/>
        </w:rPr>
        <w:t xml:space="preserve"> </w:t>
      </w:r>
      <w:r>
        <w:rPr>
          <w:b/>
          <w:bCs/>
        </w:rPr>
      </w:r>
      <w:r>
        <w:rPr>
          <w:b/>
          <w:bCs/>
        </w:rPr>
      </w:r>
    </w:p>
    <w:p>
      <w:pPr>
        <w:pStyle w:val="904"/>
        <w:ind w:firstLine="709"/>
        <w:jc w:val="both"/>
        <w:rPr>
          <w:b/>
          <w:bCs/>
          <w:color w:val="000000" w:themeColor="text1"/>
        </w:rPr>
      </w:pPr>
      <w: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</w:t>
      </w:r>
      <w:r>
        <w:t xml:space="preserve">и</w:t>
      </w:r>
      <w:r>
        <w:t xml:space="preserve">рования дефицита бюджета, главного администратора, администратора доходов бюджета </w:t>
      </w:r>
      <w:r>
        <w:rPr>
          <w:b/>
          <w:bCs/>
          <w:color w:val="000000" w:themeColor="text1"/>
        </w:rPr>
        <w:t xml:space="preserve">(ф. 0503127);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Style w:val="904"/>
        <w:ind w:firstLine="709"/>
        <w:jc w:val="both"/>
        <w:rPr>
          <w:b/>
          <w:bCs/>
        </w:rPr>
      </w:pPr>
      <w:r>
        <w:rPr>
          <w:bCs/>
        </w:rPr>
        <w:t xml:space="preserve">Отчет об обязательствах, принятых учреждением</w:t>
      </w:r>
      <w:r>
        <w:rPr>
          <w:b/>
          <w:bCs/>
        </w:rPr>
        <w:t xml:space="preserve"> </w:t>
      </w:r>
      <w:r>
        <w:rPr>
          <w:b/>
          <w:bCs/>
        </w:rPr>
        <w:t xml:space="preserve">(ф. 0503128);</w:t>
      </w:r>
      <w:r>
        <w:rPr>
          <w:b/>
          <w:bCs/>
        </w:rPr>
      </w:r>
      <w:r>
        <w:rPr>
          <w:b/>
          <w:bCs/>
        </w:rPr>
      </w:r>
    </w:p>
    <w:p>
      <w:pPr>
        <w:pStyle w:val="904"/>
        <w:ind w:firstLine="709"/>
        <w:jc w:val="both"/>
        <w:rPr>
          <w:b/>
          <w:bCs/>
        </w:rPr>
      </w:pPr>
      <w:r>
        <w:rPr>
          <w:bCs/>
        </w:rPr>
        <w:t xml:space="preserve">Отчет об обязательствах, принятых учреждением</w:t>
      </w:r>
      <w:r>
        <w:rPr>
          <w:bCs/>
        </w:rPr>
        <w:t xml:space="preserve"> </w:t>
      </w:r>
      <w:r>
        <w:rPr>
          <w:b/>
          <w:bCs/>
        </w:rPr>
        <w:t xml:space="preserve">(ф. 0503128</w:t>
      </w:r>
      <w:r>
        <w:rPr>
          <w:b/>
          <w:bCs/>
        </w:rPr>
        <w:t xml:space="preserve">-НП</w:t>
      </w:r>
      <w:r>
        <w:rPr>
          <w:b/>
          <w:bCs/>
        </w:rPr>
        <w:t xml:space="preserve">);</w:t>
      </w:r>
      <w:r>
        <w:rPr>
          <w:b/>
          <w:bCs/>
        </w:rPr>
      </w:r>
      <w:r>
        <w:rPr>
          <w:b/>
          <w:bCs/>
        </w:rPr>
      </w:r>
    </w:p>
    <w:p>
      <w:pPr>
        <w:pStyle w:val="904"/>
        <w:ind w:firstLine="709"/>
        <w:jc w:val="both"/>
      </w:pPr>
      <w:r>
        <w:t xml:space="preserve">Баланс главного распорядителя</w:t>
      </w:r>
      <w:r>
        <w:rPr>
          <w:b/>
        </w:rPr>
        <w:t xml:space="preserve"> </w:t>
      </w:r>
      <w:r>
        <w:rPr>
          <w:b/>
          <w:bCs/>
        </w:rPr>
        <w:t xml:space="preserve">(ф. 0503130)</w:t>
      </w:r>
      <w:r>
        <w:rPr>
          <w:b/>
          <w:bCs/>
        </w:rPr>
        <w:t xml:space="preserve"> </w:t>
      </w:r>
      <w:r>
        <w:t xml:space="preserve"> со справкой по забалансовым счетам</w:t>
      </w:r>
      <w:r/>
    </w:p>
    <w:p>
      <w:pPr>
        <w:pStyle w:val="904"/>
        <w:ind w:firstLine="709"/>
        <w:jc w:val="both"/>
      </w:pPr>
      <w:r>
        <w:t xml:space="preserve">Пояснительная записка</w:t>
      </w:r>
      <w:r>
        <w:rPr>
          <w:b/>
          <w:bCs/>
        </w:rPr>
        <w:t xml:space="preserve"> (ф. 0503160)</w:t>
      </w:r>
      <w:r>
        <w:t xml:space="preserve">;</w:t>
      </w:r>
      <w:r>
        <w:t xml:space="preserve"> </w:t>
      </w:r>
      <w:r/>
    </w:p>
    <w:p>
      <w:pPr>
        <w:pStyle w:val="904"/>
        <w:ind w:firstLine="709"/>
        <w:jc w:val="both"/>
      </w:pPr>
      <w:r>
        <w:t xml:space="preserve">к пояснител</w:t>
      </w:r>
      <w:r>
        <w:t xml:space="preserve">ьной записке представлены</w:t>
      </w:r>
      <w:r>
        <w:t xml:space="preserve">:</w:t>
      </w:r>
      <w:r/>
    </w:p>
    <w:p>
      <w:pPr>
        <w:pStyle w:val="904"/>
        <w:ind w:firstLine="709"/>
        <w:jc w:val="both"/>
        <w:rPr>
          <w:highlight w:val="none"/>
        </w:rPr>
      </w:pPr>
      <w:r>
        <w:rPr>
          <w:b/>
          <w:bCs/>
        </w:rPr>
        <w:t xml:space="preserve">ф.0503164</w:t>
      </w:r>
      <w:r>
        <w:t xml:space="preserve"> </w:t>
      </w:r>
      <w:r>
        <w:t xml:space="preserve">(Сведения об исполнении бюджета),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b/>
          <w:bCs/>
        </w:rPr>
        <w:t xml:space="preserve">ф.0503166</w:t>
      </w:r>
      <w:r>
        <w:t xml:space="preserve"> </w:t>
      </w:r>
      <w:r>
        <w:rPr>
          <w:color w:val="000000" w:themeColor="text1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Сведения об исполнении мероприятий в рамках целевых программ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904"/>
        <w:ind w:firstLine="709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ф.0503168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(Сведения о дв</w:t>
      </w:r>
      <w:r>
        <w:rPr>
          <w:sz w:val="24"/>
          <w:szCs w:val="24"/>
        </w:rPr>
        <w:t xml:space="preserve">ижении нефинансовых активов),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4"/>
        <w:ind w:firstLine="709"/>
        <w:jc w:val="both"/>
      </w:pPr>
      <w:r>
        <w:rPr>
          <w:b/>
          <w:bCs/>
        </w:rPr>
        <w:t xml:space="preserve">ф.050316</w:t>
      </w:r>
      <w:r>
        <w:t xml:space="preserve">9</w:t>
      </w:r>
      <w:r>
        <w:t xml:space="preserve">(Сведения по дебиторской и кредиторской задолженности),</w:t>
      </w:r>
      <w:r/>
    </w:p>
    <w:p>
      <w:pPr>
        <w:pStyle w:val="904"/>
        <w:ind w:firstLine="709"/>
        <w:jc w:val="both"/>
        <w:rPr>
          <w:highlight w:val="none"/>
        </w:rPr>
      </w:pPr>
      <w:r>
        <w:rPr>
          <w:b/>
          <w:bCs/>
        </w:rPr>
        <w:t xml:space="preserve">ф.0503171</w:t>
      </w:r>
      <w:r>
        <w:t xml:space="preserve">(Сведения о финансовых вложениях получателя бюджетных средств, администратора источников финансирования дефицита бюджета),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 Ф.0503175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hyperlink r:id="rId22" w:tooltip="https://internet.garant.ru/#/document/77399034/entry/553378069" w:history="1">
        <w:r>
          <w:rPr>
            <w:rStyle w:val="886"/>
            <w:rFonts w:ascii="Times New Roman" w:hAnsi="Times New Roman" w:eastAsia="Times New Roman" w:cs="Times New Roman"/>
            <w:color w:val="3272c0"/>
            <w:sz w:val="24"/>
            <w:szCs w:val="24"/>
            <w:u w:val="none"/>
          </w:rPr>
          <w:t xml:space="preserve"> (Сведения о принятых и неисполненных обязательствах получателя бюджетных средств (ф. 0503175)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4"/>
        <w:ind w:firstLine="709"/>
        <w:jc w:val="both"/>
      </w:pPr>
      <w:r>
        <w:rPr>
          <w:b/>
          <w:bCs/>
        </w:rPr>
        <w:t xml:space="preserve">ф.0503190</w:t>
      </w:r>
      <w:r>
        <w:t xml:space="preserve"> (Сведения о вложениях в объекты недвижимого имущества, объектах незавершенного строительства)</w:t>
      </w:r>
      <w:r/>
    </w:p>
    <w:p>
      <w:pPr>
        <w:tabs>
          <w:tab w:val="left" w:pos="2265" w:leader="none"/>
        </w:tabs>
      </w:pPr>
      <w:r/>
      <w:r/>
    </w:p>
    <w:p>
      <w:pPr>
        <w:tabs>
          <w:tab w:val="left" w:pos="2265" w:leader="none"/>
        </w:tabs>
      </w:pPr>
      <w:r/>
      <w:r/>
    </w:p>
    <w:p>
      <w:pPr>
        <w:tabs>
          <w:tab w:val="left" w:pos="2265" w:leader="none"/>
        </w:tabs>
      </w:pPr>
      <w:r/>
      <w:r/>
    </w:p>
    <w:p>
      <w:pPr>
        <w:pStyle w:val="904"/>
        <w:tabs>
          <w:tab w:val="left" w:pos="2265" w:leader="none"/>
        </w:tabs>
      </w:pPr>
      <w:r/>
      <w:r/>
    </w:p>
    <w:p>
      <w:pPr>
        <w:tabs>
          <w:tab w:val="left" w:pos="2265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04"/>
        <w:tabs>
          <w:tab w:val="left" w:pos="2265" w:leader="none"/>
        </w:tabs>
        <w:rPr>
          <w:highlight w:val="none"/>
        </w:rPr>
      </w:pPr>
      <w:r>
        <w:t xml:space="preserve">Н</w:t>
      </w:r>
      <w:r>
        <w:t xml:space="preserve">ачальник МКУ «Управление образования»                        </w:t>
      </w:r>
      <w:r>
        <w:t xml:space="preserve">           </w:t>
      </w:r>
      <w:r>
        <w:t xml:space="preserve">       </w:t>
      </w:r>
      <w:r>
        <w:t xml:space="preserve">Н.Н.</w:t>
      </w:r>
      <w:r>
        <w:t xml:space="preserve"> </w:t>
      </w:r>
      <w:r>
        <w:t xml:space="preserve">Шитько</w: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2265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tabs>
          <w:tab w:val="left" w:pos="2265" w:leader="none"/>
        </w:tabs>
        <w:rPr>
          <w:highlight w:val="none"/>
        </w:rPr>
      </w:pPr>
      <w:r>
        <w:t xml:space="preserve">Главный</w:t>
      </w:r>
      <w:r>
        <w:t xml:space="preserve"> </w:t>
      </w:r>
      <w:r>
        <w:t xml:space="preserve">бухгалтер                                                      </w:t>
      </w:r>
      <w:r>
        <w:t xml:space="preserve">                               </w:t>
      </w:r>
      <w:r>
        <w:t xml:space="preserve">Л.Н. Владимирова</w: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2265" w:leader="none"/>
        </w:tabs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04"/>
        <w:tabs>
          <w:tab w:val="left" w:pos="2265" w:leader="none"/>
        </w:tabs>
      </w:pPr>
      <w:r>
        <w:t xml:space="preserve">Главный </w:t>
      </w:r>
      <w:r>
        <w:t xml:space="preserve"> экономист                                                                             </w:t>
      </w:r>
      <w:r>
        <w:t xml:space="preserve">      </w:t>
      </w:r>
      <w:r>
        <w:t xml:space="preserve">Н.А. Ястрожин</w:t>
      </w:r>
      <w:r>
        <w:t xml:space="preserve">ская</w:t>
      </w:r>
      <w:r/>
    </w:p>
    <w:sectPr>
      <w:footnotePr/>
      <w:endnotePr/>
      <w:type w:val="nextPage"/>
      <w:pgSz w:w="11906" w:h="16838" w:orient="portrait"/>
      <w:pgMar w:top="720" w:right="850" w:bottom="567" w:left="0" w:header="706" w:footer="706" w:gutter="144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Tahoma">
    <w:panose1 w:val="020B0604030504040204"/>
  </w:font>
  <w:font w:name="Calibri">
    <w:panose1 w:val="020F0502020204030204"/>
  </w:font>
  <w:font w:name="Verdana">
    <w:panose1 w:val="020B0604030504040204"/>
  </w:font>
  <w:font w:name="Humanist531C BT">
    <w:panose1 w:val="02000603000000000000"/>
  </w:font>
  <w:font w:name="Courier New">
    <w:panose1 w:val="02070309020205020404"/>
  </w:font>
  <w:font w:name="OpenSymbol">
    <w:panose1 w:val="05010000000000000000"/>
  </w:font>
  <w:font w:name="HelveticaInseratC">
    <w:panose1 w:val="02000603000000000000"/>
  </w:font>
  <w:font w:name="CharterC">
    <w:panose1 w:val="02000603000000000000"/>
  </w:font>
  <w:font w:name="Times">
    <w:panose1 w:val="02020603050405020304"/>
  </w:font>
  <w:font w:name="Times New Roman">
    <w:panose1 w:val="02020603050405020304"/>
  </w:font>
  <w:font w:name="Cambria">
    <w:panose1 w:val="02040503050406030204"/>
  </w:font>
  <w:font w:name="HelveticaC">
    <w:panose1 w:val="02000603000000000000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49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05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851"/>
      <w:numFmt w:val="decimal"/>
      <w:isLgl w:val="false"/>
      <w:suff w:val="tab"/>
      <w:lvlText w:val="%1"/>
      <w:lvlJc w:val="left"/>
      <w:pPr>
        <w:ind w:left="64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11"/>
      <w:numFmt w:val="decimal"/>
      <w:isLgl w:val="false"/>
      <w:suff w:val="tab"/>
      <w:lvlText w:val="%1"/>
      <w:lvlJc w:val="left"/>
      <w:pPr>
        <w:ind w:left="0" w:firstLine="0"/>
        <w:tabs>
          <w:tab w:val="num" w:pos="72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firstLine="0"/>
        <w:tabs>
          <w:tab w:val="num" w:pos="0" w:leader="none"/>
        </w:tabs>
      </w:pPr>
      <w:rPr>
        <w:rFonts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749" w:firstLine="0"/>
        <w:tabs>
          <w:tab w:val="num" w:pos="0" w:leader="none"/>
        </w:tabs>
      </w:pPr>
      <w:rPr>
        <w:rFonts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022" w:firstLine="0"/>
        <w:tabs>
          <w:tab w:val="num" w:pos="720" w:leader="none"/>
        </w:tabs>
      </w:pPr>
      <w:rPr>
        <w:rFonts w:ascii="OpenSymbol" w:hAnsi="OpenSymbol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1858" w:firstLine="0"/>
        <w:tabs>
          <w:tab w:val="num" w:pos="0" w:leader="none"/>
        </w:tabs>
      </w:pPr>
      <w:rPr>
        <w:rFonts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578" w:firstLine="0"/>
        <w:tabs>
          <w:tab w:val="num" w:pos="0" w:leader="none"/>
        </w:tabs>
      </w:pPr>
      <w:rPr>
        <w:rFonts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298" w:firstLine="0"/>
        <w:tabs>
          <w:tab w:val="num" w:pos="0" w:leader="none"/>
        </w:tabs>
      </w:pPr>
      <w:rPr>
        <w:rFonts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018" w:firstLine="0"/>
        <w:tabs>
          <w:tab w:val="num" w:pos="0" w:leader="none"/>
        </w:tabs>
      </w:pPr>
      <w:rPr>
        <w:rFonts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4738" w:firstLine="0"/>
        <w:tabs>
          <w:tab w:val="num" w:pos="0" w:leader="none"/>
        </w:tabs>
      </w:pPr>
      <w:rPr>
        <w:rFonts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458" w:firstLine="0"/>
        <w:tabs>
          <w:tab w:val="num" w:pos="0" w:leader="none"/>
        </w:tabs>
      </w:pPr>
      <w:rPr>
        <w:rFonts w:ascii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97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9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1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3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5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7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9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1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38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360"/>
        <w:tabs>
          <w:tab w:val="num" w:pos="54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260" w:hanging="360"/>
        <w:tabs>
          <w:tab w:val="num" w:pos="126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1980" w:hanging="360"/>
        <w:tabs>
          <w:tab w:val="num" w:pos="198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420" w:hanging="360"/>
        <w:tabs>
          <w:tab w:val="num" w:pos="342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140" w:hanging="360"/>
        <w:tabs>
          <w:tab w:val="num" w:pos="414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580" w:hanging="360"/>
        <w:tabs>
          <w:tab w:val="num" w:pos="558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300" w:hanging="360"/>
        <w:tabs>
          <w:tab w:val="num" w:pos="6300" w:leader="none"/>
        </w:tabs>
      </w:pPr>
      <w:rPr>
        <w:rFonts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5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8"/>
  </w:num>
  <w:num w:numId="2">
    <w:abstractNumId w:val="19"/>
  </w:num>
  <w:num w:numId="3">
    <w:abstractNumId w:val="22"/>
  </w:num>
  <w:num w:numId="4">
    <w:abstractNumId w:val="20"/>
  </w:num>
  <w:num w:numId="5">
    <w:abstractNumId w:val="23"/>
  </w:num>
  <w:num w:numId="6">
    <w:abstractNumId w:val="5"/>
  </w:num>
  <w:num w:numId="7">
    <w:abstractNumId w:val="0"/>
  </w:num>
  <w:num w:numId="8">
    <w:abstractNumId w:val="18"/>
  </w:num>
  <w:num w:numId="9">
    <w:abstractNumId w:val="7"/>
  </w:num>
  <w:num w:numId="10">
    <w:abstractNumId w:val="15"/>
  </w:num>
  <w:num w:numId="11">
    <w:abstractNumId w:val="10"/>
  </w:num>
  <w:num w:numId="12">
    <w:abstractNumId w:val="9"/>
  </w:num>
  <w:num w:numId="13">
    <w:abstractNumId w:val="14"/>
  </w:num>
  <w:num w:numId="14">
    <w:abstractNumId w:val="16"/>
  </w:num>
  <w:num w:numId="15">
    <w:abstractNumId w:val="12"/>
  </w:num>
  <w:num w:numId="16">
    <w:abstractNumId w:val="17"/>
  </w:num>
  <w:num w:numId="17">
    <w:abstractNumId w:val="13"/>
  </w:num>
  <w:num w:numId="18">
    <w:abstractNumId w:val="26"/>
  </w:num>
  <w:num w:numId="19">
    <w:abstractNumId w:val="21"/>
  </w:num>
  <w:num w:numId="20">
    <w:abstractNumId w:val="28"/>
  </w:num>
  <w:num w:numId="21">
    <w:abstractNumId w:val="24"/>
  </w:num>
  <w:num w:numId="22">
    <w:abstractNumId w:val="6"/>
  </w:num>
  <w:num w:numId="23">
    <w:abstractNumId w:val="11"/>
  </w:num>
  <w:num w:numId="24">
    <w:abstractNumId w:val="25"/>
  </w:num>
  <w:num w:numId="25">
    <w:abstractNumId w:val="2"/>
  </w:num>
  <w:num w:numId="26">
    <w:abstractNumId w:val="3"/>
  </w:num>
  <w:num w:numId="27">
    <w:abstractNumId w:val="27"/>
  </w:num>
  <w:num w:numId="28">
    <w:abstractNumId w:val="1"/>
  </w:num>
  <w:num w:numId="29">
    <w:abstractNumId w:val="4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4"/>
    <w:next w:val="90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4"/>
    <w:next w:val="904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4"/>
    <w:next w:val="904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4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rPr>
      <w:sz w:val="24"/>
      <w:szCs w:val="24"/>
      <w:lang w:val="ru-RU" w:eastAsia="ru-RU" w:bidi="ar-SA"/>
    </w:rPr>
  </w:style>
  <w:style w:type="paragraph" w:styleId="905">
    <w:name w:val="Заголовок 1"/>
    <w:basedOn w:val="904"/>
    <w:next w:val="904"/>
    <w:link w:val="957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906">
    <w:name w:val="Заголовок 2"/>
    <w:basedOn w:val="904"/>
    <w:next w:val="904"/>
    <w:link w:val="955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907">
    <w:name w:val="Основной шрифт абзаца"/>
    <w:next w:val="907"/>
    <w:link w:val="904"/>
    <w:semiHidden/>
  </w:style>
  <w:style w:type="table" w:styleId="908">
    <w:name w:val="Обычная таблица"/>
    <w:next w:val="908"/>
    <w:link w:val="904"/>
    <w:semiHidden/>
    <w:tblPr/>
  </w:style>
  <w:style w:type="numbering" w:styleId="909">
    <w:name w:val="Нет списка"/>
    <w:next w:val="909"/>
    <w:link w:val="904"/>
    <w:semiHidden/>
  </w:style>
  <w:style w:type="paragraph" w:styleId="910">
    <w:name w:val="Верхний колонтитул"/>
    <w:basedOn w:val="904"/>
    <w:next w:val="910"/>
    <w:link w:val="91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11">
    <w:name w:val="Верхний колонтитул Знак"/>
    <w:next w:val="911"/>
    <w:link w:val="910"/>
    <w:rPr>
      <w:sz w:val="24"/>
      <w:szCs w:val="24"/>
    </w:rPr>
  </w:style>
  <w:style w:type="paragraph" w:styleId="912">
    <w:name w:val="Основной текст"/>
    <w:basedOn w:val="904"/>
    <w:next w:val="912"/>
    <w:link w:val="913"/>
    <w:pPr>
      <w:jc w:val="both"/>
    </w:pPr>
    <w:rPr>
      <w:i/>
      <w:iCs/>
      <w:sz w:val="26"/>
      <w:lang w:val="en-US" w:eastAsia="en-US"/>
    </w:rPr>
  </w:style>
  <w:style w:type="character" w:styleId="913">
    <w:name w:val="Основной текст Знак"/>
    <w:next w:val="913"/>
    <w:link w:val="912"/>
    <w:rPr>
      <w:i/>
      <w:iCs/>
      <w:sz w:val="26"/>
      <w:szCs w:val="24"/>
    </w:rPr>
  </w:style>
  <w:style w:type="paragraph" w:styleId="914">
    <w:name w:val="Style4"/>
    <w:basedOn w:val="904"/>
    <w:next w:val="914"/>
    <w:link w:val="904"/>
    <w:pPr>
      <w:widowControl w:val="off"/>
    </w:pPr>
  </w:style>
  <w:style w:type="character" w:styleId="915">
    <w:name w:val="Font Style22"/>
    <w:next w:val="915"/>
    <w:link w:val="904"/>
    <w:rPr>
      <w:rFonts w:ascii="Times New Roman" w:hAnsi="Times New Roman" w:cs="Times New Roman"/>
      <w:b/>
      <w:bCs/>
      <w:sz w:val="20"/>
      <w:szCs w:val="20"/>
    </w:rPr>
  </w:style>
  <w:style w:type="paragraph" w:styleId="916">
    <w:name w:val="Style1"/>
    <w:basedOn w:val="904"/>
    <w:next w:val="916"/>
    <w:link w:val="904"/>
    <w:pPr>
      <w:jc w:val="both"/>
      <w:spacing w:line="274" w:lineRule="exact"/>
      <w:widowControl w:val="off"/>
    </w:pPr>
  </w:style>
  <w:style w:type="paragraph" w:styleId="917">
    <w:name w:val="Style16"/>
    <w:basedOn w:val="904"/>
    <w:next w:val="917"/>
    <w:link w:val="904"/>
    <w:pPr>
      <w:ind w:firstLine="662"/>
      <w:jc w:val="both"/>
      <w:spacing w:line="285" w:lineRule="exact"/>
      <w:widowControl w:val="off"/>
    </w:pPr>
  </w:style>
  <w:style w:type="character" w:styleId="918">
    <w:name w:val="Font Style21"/>
    <w:next w:val="918"/>
    <w:link w:val="904"/>
    <w:rPr>
      <w:rFonts w:ascii="Times New Roman" w:hAnsi="Times New Roman" w:cs="Times New Roman"/>
      <w:spacing w:val="10"/>
      <w:sz w:val="18"/>
      <w:szCs w:val="18"/>
    </w:rPr>
  </w:style>
  <w:style w:type="character" w:styleId="919">
    <w:name w:val="Font Style24"/>
    <w:next w:val="919"/>
    <w:link w:val="904"/>
    <w:rPr>
      <w:rFonts w:ascii="Times New Roman" w:hAnsi="Times New Roman" w:cs="Times New Roman"/>
      <w:sz w:val="20"/>
      <w:szCs w:val="20"/>
    </w:rPr>
  </w:style>
  <w:style w:type="paragraph" w:styleId="920">
    <w:name w:val="Style5"/>
    <w:basedOn w:val="904"/>
    <w:next w:val="920"/>
    <w:link w:val="904"/>
    <w:pPr>
      <w:ind w:firstLine="533"/>
      <w:jc w:val="both"/>
      <w:spacing w:line="283" w:lineRule="exact"/>
      <w:widowControl w:val="off"/>
    </w:pPr>
  </w:style>
  <w:style w:type="paragraph" w:styleId="921">
    <w:name w:val="Style9"/>
    <w:basedOn w:val="904"/>
    <w:next w:val="921"/>
    <w:link w:val="904"/>
    <w:pPr>
      <w:spacing w:line="283" w:lineRule="exact"/>
      <w:widowControl w:val="off"/>
    </w:pPr>
  </w:style>
  <w:style w:type="paragraph" w:styleId="922">
    <w:name w:val="Style2"/>
    <w:basedOn w:val="904"/>
    <w:next w:val="922"/>
    <w:link w:val="904"/>
    <w:pPr>
      <w:ind w:firstLine="418"/>
      <w:spacing w:line="283" w:lineRule="exact"/>
      <w:widowControl w:val="off"/>
    </w:pPr>
  </w:style>
  <w:style w:type="paragraph" w:styleId="923">
    <w:name w:val="Style10"/>
    <w:basedOn w:val="904"/>
    <w:next w:val="923"/>
    <w:link w:val="904"/>
    <w:pPr>
      <w:ind w:firstLine="293"/>
      <w:jc w:val="both"/>
      <w:spacing w:line="283" w:lineRule="exact"/>
      <w:widowControl w:val="off"/>
    </w:pPr>
  </w:style>
  <w:style w:type="paragraph" w:styleId="924">
    <w:name w:val="Style15"/>
    <w:basedOn w:val="904"/>
    <w:next w:val="924"/>
    <w:link w:val="904"/>
    <w:pPr>
      <w:ind w:firstLine="331"/>
      <w:spacing w:line="283" w:lineRule="exact"/>
      <w:widowControl w:val="off"/>
    </w:pPr>
  </w:style>
  <w:style w:type="character" w:styleId="925">
    <w:name w:val="Font Style25"/>
    <w:next w:val="925"/>
    <w:link w:val="904"/>
    <w:rPr>
      <w:rFonts w:ascii="Times New Roman" w:hAnsi="Times New Roman" w:cs="Times New Roman"/>
      <w:b/>
      <w:bCs/>
      <w:sz w:val="20"/>
      <w:szCs w:val="20"/>
    </w:rPr>
  </w:style>
  <w:style w:type="paragraph" w:styleId="926">
    <w:name w:val="Style11"/>
    <w:basedOn w:val="904"/>
    <w:next w:val="926"/>
    <w:link w:val="904"/>
    <w:pPr>
      <w:ind w:firstLine="1627"/>
      <w:spacing w:line="285" w:lineRule="exact"/>
      <w:widowControl w:val="off"/>
    </w:pPr>
  </w:style>
  <w:style w:type="paragraph" w:styleId="927">
    <w:name w:val="Style12"/>
    <w:basedOn w:val="904"/>
    <w:next w:val="927"/>
    <w:link w:val="904"/>
    <w:pPr>
      <w:ind w:firstLine="902"/>
      <w:spacing w:line="283" w:lineRule="exact"/>
      <w:widowControl w:val="off"/>
    </w:pPr>
  </w:style>
  <w:style w:type="character" w:styleId="928">
    <w:name w:val="Font Style23"/>
    <w:next w:val="928"/>
    <w:link w:val="904"/>
    <w:rPr>
      <w:rFonts w:ascii="Times New Roman" w:hAnsi="Times New Roman" w:cs="Times New Roman"/>
      <w:smallCaps/>
      <w:spacing w:val="20"/>
      <w:sz w:val="18"/>
      <w:szCs w:val="18"/>
    </w:rPr>
  </w:style>
  <w:style w:type="character" w:styleId="929">
    <w:name w:val="Font Style26"/>
    <w:next w:val="929"/>
    <w:link w:val="904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930">
    <w:name w:val="Основной текст 3"/>
    <w:basedOn w:val="904"/>
    <w:next w:val="930"/>
    <w:link w:val="904"/>
    <w:pPr>
      <w:spacing w:after="120"/>
    </w:pPr>
    <w:rPr>
      <w:sz w:val="16"/>
      <w:szCs w:val="16"/>
    </w:rPr>
  </w:style>
  <w:style w:type="paragraph" w:styleId="931">
    <w:name w:val="Body (Article)"/>
    <w:basedOn w:val="904"/>
    <w:next w:val="931"/>
    <w:link w:val="904"/>
    <w:pPr>
      <w:spacing w:line="288" w:lineRule="auto"/>
      <w:widowControl w:val="off"/>
    </w:pPr>
    <w:rPr>
      <w:rFonts w:ascii="CharterC" w:hAnsi="CharterC" w:cs="CharterC"/>
      <w:color w:val="000000"/>
      <w:sz w:val="23"/>
      <w:szCs w:val="23"/>
    </w:rPr>
  </w:style>
  <w:style w:type="paragraph" w:styleId="932">
    <w:name w:val="Body Subtitle (Article)"/>
    <w:basedOn w:val="904"/>
    <w:next w:val="932"/>
    <w:link w:val="904"/>
    <w:pPr>
      <w:ind w:left="170"/>
      <w:spacing w:before="227" w:after="227" w:line="300" w:lineRule="atLeast"/>
      <w:widowControl w:val="off"/>
      <w:tabs>
        <w:tab w:val="left" w:pos="283" w:leader="none"/>
      </w:tabs>
    </w:pPr>
    <w:rPr>
      <w:rFonts w:ascii="HelveticaInseratC" w:hAnsi="HelveticaInseratC" w:cs="HelveticaInseratC"/>
      <w:color w:val="ec008b"/>
      <w:sz w:val="30"/>
      <w:szCs w:val="30"/>
    </w:rPr>
  </w:style>
  <w:style w:type="paragraph" w:styleId="933">
    <w:name w:val="Table Header (Elements)"/>
    <w:basedOn w:val="904"/>
    <w:next w:val="933"/>
    <w:link w:val="904"/>
    <w:pPr>
      <w:ind w:left="113"/>
      <w:spacing w:line="220" w:lineRule="atLeast"/>
      <w:widowControl w:val="off"/>
    </w:pPr>
    <w:rPr>
      <w:rFonts w:ascii="HelveticaC" w:hAnsi="HelveticaC" w:cs="HelveticaC"/>
      <w:b/>
      <w:bCs/>
      <w:color w:val="000000"/>
      <w:sz w:val="22"/>
      <w:szCs w:val="22"/>
    </w:rPr>
  </w:style>
  <w:style w:type="paragraph" w:styleId="934">
    <w:name w:val="Обычный (веб)"/>
    <w:basedOn w:val="904"/>
    <w:next w:val="934"/>
    <w:link w:val="904"/>
    <w:pPr>
      <w:ind w:left="283" w:firstLine="170"/>
      <w:jc w:val="both"/>
      <w:spacing w:before="100" w:after="100" w:line="288" w:lineRule="auto"/>
      <w:widowControl w:val="off"/>
    </w:pPr>
    <w:rPr>
      <w:color w:val="000000"/>
    </w:rPr>
  </w:style>
  <w:style w:type="paragraph" w:styleId="935">
    <w:name w:val="[No Paragraph Style]"/>
    <w:next w:val="935"/>
    <w:link w:val="904"/>
    <w:pPr>
      <w:spacing w:line="288" w:lineRule="auto"/>
      <w:widowControl w:val="off"/>
    </w:pPr>
    <w:rPr>
      <w:rFonts w:ascii="Times" w:hAnsi="Times" w:cs="Times"/>
      <w:color w:val="000000"/>
      <w:sz w:val="24"/>
      <w:szCs w:val="24"/>
      <w:lang w:val="en-US" w:eastAsia="ru-RU" w:bidi="ar-SA"/>
    </w:rPr>
  </w:style>
  <w:style w:type="paragraph" w:styleId="936">
    <w:name w:val="Table Body (Elements)"/>
    <w:basedOn w:val="935"/>
    <w:next w:val="936"/>
    <w:link w:val="904"/>
    <w:pPr>
      <w:ind w:left="113"/>
      <w:jc w:val="both"/>
      <w:spacing w:line="220" w:lineRule="atLeast"/>
    </w:pPr>
    <w:rPr>
      <w:rFonts w:ascii="HelveticaC" w:hAnsi="HelveticaC" w:cs="HelveticaC"/>
      <w:sz w:val="22"/>
      <w:szCs w:val="22"/>
      <w:lang w:val="ru-RU"/>
    </w:rPr>
  </w:style>
  <w:style w:type="table" w:styleId="937">
    <w:name w:val="Сетка таблицы"/>
    <w:basedOn w:val="908"/>
    <w:next w:val="937"/>
    <w:link w:val="904"/>
    <w:tblPr/>
  </w:style>
  <w:style w:type="paragraph" w:styleId="938">
    <w:name w:val="consplusnormal"/>
    <w:basedOn w:val="904"/>
    <w:next w:val="938"/>
    <w:link w:val="904"/>
    <w:pPr>
      <w:spacing w:before="100" w:beforeAutospacing="1" w:after="100" w:afterAutospacing="1"/>
    </w:pPr>
  </w:style>
  <w:style w:type="paragraph" w:styleId="939">
    <w:name w:val="Shema Body (Primer)"/>
    <w:basedOn w:val="904"/>
    <w:next w:val="939"/>
    <w:link w:val="904"/>
    <w:pPr>
      <w:jc w:val="center"/>
      <w:spacing w:line="220" w:lineRule="atLeast"/>
      <w:widowControl w:val="off"/>
    </w:pPr>
    <w:rPr>
      <w:rFonts w:ascii="HelveticaC" w:hAnsi="HelveticaC" w:cs="HelveticaC"/>
      <w:color w:val="000000"/>
      <w:sz w:val="22"/>
      <w:szCs w:val="22"/>
    </w:rPr>
  </w:style>
  <w:style w:type="paragraph" w:styleId="940">
    <w:name w:val="Table Head_2 (Primer)"/>
    <w:basedOn w:val="935"/>
    <w:next w:val="940"/>
    <w:link w:val="904"/>
    <w:pPr>
      <w:ind w:left="57"/>
      <w:jc w:val="center"/>
      <w:spacing w:line="220" w:lineRule="atLeast"/>
    </w:pPr>
    <w:rPr>
      <w:rFonts w:ascii="HelveticaC" w:hAnsi="HelveticaC" w:cs="HelveticaC"/>
      <w:b/>
      <w:bCs/>
      <w:i/>
      <w:iCs/>
      <w:sz w:val="22"/>
      <w:szCs w:val="22"/>
      <w:lang w:val="ru-RU"/>
    </w:rPr>
  </w:style>
  <w:style w:type="paragraph" w:styleId="941">
    <w:name w:val="Table Header (Primer)"/>
    <w:basedOn w:val="935"/>
    <w:next w:val="941"/>
    <w:link w:val="904"/>
    <w:pPr>
      <w:ind w:left="57"/>
      <w:spacing w:line="220" w:lineRule="atLeast"/>
    </w:pPr>
    <w:rPr>
      <w:rFonts w:ascii="HelveticaC" w:hAnsi="HelveticaC" w:cs="HelveticaC"/>
      <w:b/>
      <w:bCs/>
      <w:sz w:val="22"/>
      <w:szCs w:val="22"/>
      <w:lang w:val="ru-RU"/>
    </w:rPr>
  </w:style>
  <w:style w:type="character" w:styleId="942">
    <w:name w:val="sZamNoBreakSpace"/>
    <w:next w:val="942"/>
    <w:link w:val="904"/>
  </w:style>
  <w:style w:type="paragraph" w:styleId="943">
    <w:name w:val="Primer Usloviye (Primer)"/>
    <w:basedOn w:val="935"/>
    <w:next w:val="943"/>
    <w:link w:val="904"/>
    <w:pPr>
      <w:ind w:firstLine="210"/>
      <w:jc w:val="both"/>
      <w:spacing w:line="220" w:lineRule="atLeast"/>
    </w:pPr>
    <w:rPr>
      <w:rFonts w:ascii="Humanist531C BT" w:hAnsi="Humanist531C BT" w:cs="Humanist531C BT"/>
      <w:b/>
      <w:bCs/>
      <w:sz w:val="21"/>
      <w:szCs w:val="21"/>
      <w:lang w:val="ru-RU"/>
    </w:rPr>
  </w:style>
  <w:style w:type="table" w:styleId="944">
    <w:name w:val="Сетка таблицы1"/>
    <w:basedOn w:val="908"/>
    <w:next w:val="937"/>
    <w:link w:val="904"/>
    <w:rPr>
      <w:rFonts w:ascii="Calibri" w:hAnsi="Calibri" w:cs="Calibri"/>
      <w:lang w:val="ru-RU" w:eastAsia="ru-RU" w:bidi="ar-SA"/>
    </w:rPr>
    <w:tblPr/>
  </w:style>
  <w:style w:type="paragraph" w:styleId="945">
    <w:name w:val="Текст выноски"/>
    <w:basedOn w:val="904"/>
    <w:next w:val="945"/>
    <w:link w:val="946"/>
    <w:rPr>
      <w:rFonts w:ascii="Tahoma" w:hAnsi="Tahoma"/>
      <w:sz w:val="16"/>
      <w:szCs w:val="16"/>
      <w:lang w:val="en-US" w:eastAsia="en-US"/>
    </w:rPr>
  </w:style>
  <w:style w:type="character" w:styleId="946">
    <w:name w:val="Текст выноски Знак"/>
    <w:next w:val="946"/>
    <w:link w:val="945"/>
    <w:rPr>
      <w:rFonts w:ascii="Tahoma" w:hAnsi="Tahoma" w:cs="Tahoma"/>
      <w:sz w:val="16"/>
      <w:szCs w:val="16"/>
    </w:rPr>
  </w:style>
  <w:style w:type="paragraph" w:styleId="947">
    <w:name w:val=" Знак Знак Знак"/>
    <w:basedOn w:val="904"/>
    <w:next w:val="947"/>
    <w:link w:val="904"/>
    <w:pPr>
      <w:spacing w:after="160" w:line="240" w:lineRule="exact"/>
    </w:pPr>
    <w:rPr>
      <w:rFonts w:ascii="Verdana" w:hAnsi="Verdana"/>
      <w:lang w:val="en-US" w:eastAsia="en-US"/>
    </w:rPr>
  </w:style>
  <w:style w:type="paragraph" w:styleId="948">
    <w:name w:val="Список"/>
    <w:basedOn w:val="904"/>
    <w:next w:val="948"/>
    <w:link w:val="904"/>
    <w:pPr>
      <w:ind w:left="283" w:hanging="283"/>
    </w:pPr>
  </w:style>
  <w:style w:type="paragraph" w:styleId="949">
    <w:name w:val="Маркированный список"/>
    <w:basedOn w:val="904"/>
    <w:next w:val="949"/>
    <w:link w:val="904"/>
    <w:pPr>
      <w:numPr>
        <w:ilvl w:val="0"/>
        <w:numId w:val="7"/>
      </w:numPr>
    </w:pPr>
  </w:style>
  <w:style w:type="paragraph" w:styleId="950">
    <w:name w:val="copyright-info"/>
    <w:basedOn w:val="904"/>
    <w:next w:val="950"/>
    <w:link w:val="904"/>
    <w:pPr>
      <w:spacing w:before="100" w:beforeAutospacing="1" w:after="100" w:afterAutospacing="1"/>
    </w:pPr>
  </w:style>
  <w:style w:type="character" w:styleId="951">
    <w:name w:val="Гиперссылка"/>
    <w:next w:val="951"/>
    <w:link w:val="904"/>
    <w:uiPriority w:val="99"/>
    <w:unhideWhenUsed/>
    <w:rPr>
      <w:color w:val="0000ff"/>
      <w:u w:val="single"/>
    </w:rPr>
  </w:style>
  <w:style w:type="paragraph" w:styleId="952">
    <w:name w:val="formattext"/>
    <w:basedOn w:val="904"/>
    <w:next w:val="952"/>
    <w:link w:val="904"/>
    <w:pPr>
      <w:spacing w:before="100" w:beforeAutospacing="1" w:after="100" w:afterAutospacing="1"/>
    </w:pPr>
  </w:style>
  <w:style w:type="table" w:styleId="953">
    <w:name w:val="Сетка таблицы2"/>
    <w:basedOn w:val="908"/>
    <w:next w:val="937"/>
    <w:link w:val="90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table" w:styleId="954">
    <w:name w:val="Сетка таблицы3"/>
    <w:basedOn w:val="908"/>
    <w:next w:val="937"/>
    <w:link w:val="90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55">
    <w:name w:val="Заголовок 2 Знак"/>
    <w:next w:val="955"/>
    <w:link w:val="906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956">
    <w:name w:val="Выделение"/>
    <w:next w:val="956"/>
    <w:link w:val="904"/>
    <w:uiPriority w:val="20"/>
    <w:qFormat/>
    <w:rPr>
      <w:i/>
      <w:iCs/>
    </w:rPr>
  </w:style>
  <w:style w:type="character" w:styleId="957">
    <w:name w:val="Заголовок 1 Знак"/>
    <w:next w:val="957"/>
    <w:link w:val="905"/>
    <w:rPr>
      <w:rFonts w:ascii="Cambria" w:hAnsi="Cambria" w:eastAsia="Times New Roman" w:cs="Times New Roman"/>
      <w:b/>
      <w:bCs/>
      <w:sz w:val="32"/>
      <w:szCs w:val="32"/>
    </w:rPr>
  </w:style>
  <w:style w:type="paragraph" w:styleId="958">
    <w:name w:val="msonormalcxspmiddle"/>
    <w:basedOn w:val="904"/>
    <w:next w:val="958"/>
    <w:link w:val="904"/>
    <w:pPr>
      <w:spacing w:before="280" w:after="280"/>
    </w:pPr>
    <w:rPr>
      <w:lang w:eastAsia="ar-SA"/>
    </w:rPr>
  </w:style>
  <w:style w:type="character" w:styleId="959">
    <w:name w:val="fontstyle01"/>
    <w:next w:val="959"/>
    <w:link w:val="904"/>
    <w:rPr>
      <w:rFonts w:ascii="TimesNewRomanPSMT" w:hAnsi="TimesNewRomanPSMT"/>
      <w:color w:val="000000"/>
      <w:sz w:val="24"/>
      <w:szCs w:val="24"/>
    </w:rPr>
  </w:style>
  <w:style w:type="character" w:styleId="960" w:default="1">
    <w:name w:val="Default Paragraph Font"/>
    <w:uiPriority w:val="1"/>
    <w:semiHidden/>
    <w:unhideWhenUsed/>
  </w:style>
  <w:style w:type="numbering" w:styleId="961" w:default="1">
    <w:name w:val="No List"/>
    <w:uiPriority w:val="99"/>
    <w:semiHidden/>
    <w:unhideWhenUsed/>
  </w:style>
  <w:style w:type="table" w:styleId="962" w:default="1">
    <w:name w:val="Normal Table"/>
    <w:uiPriority w:val="99"/>
    <w:semiHidden/>
    <w:unhideWhenUsed/>
    <w:tblPr/>
  </w:style>
  <w:style w:type="paragraph" w:styleId="963" w:customStyle="1">
    <w:name w:val="Normal (Web)"/>
    <w:link w:val="748"/>
    <w:pPr>
      <w:contextualSpacing w:val="0"/>
      <w:ind w:left="283" w:right="0" w:firstLine="170"/>
      <w:jc w:val="both"/>
      <w:keepLines w:val="0"/>
      <w:keepNext w:val="0"/>
      <w:pageBreakBefore w:val="0"/>
      <w:spacing w:before="100" w:beforeAutospacing="0" w:after="100" w:afterAutospacing="0" w:line="288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4" w:customStyle="1">
    <w:name w:val="Основной текст (2)"/>
    <w:pPr>
      <w:contextualSpacing w:val="0"/>
      <w:ind w:left="0" w:right="0" w:firstLine="600"/>
      <w:jc w:val="left"/>
      <w:keepLines w:val="0"/>
      <w:keepNext w:val="0"/>
      <w:pageBreakBefore w:val="0"/>
      <w:spacing w:before="0" w:beforeAutospacing="0" w:after="0" w:afterAutospacing="0" w:line="276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emo.garant.ru/#/document/12184447/entry/3760" TargetMode="External"/><Relationship Id="rId10" Type="http://schemas.openxmlformats.org/officeDocument/2006/relationships/hyperlink" Target="https://login.consultant.ru/link/?req=doc&amp;base=LAW&amp;n=467434&amp;dst=26189&amp;field=134&amp;date=07.02.2024" TargetMode="External"/><Relationship Id="rId11" Type="http://schemas.openxmlformats.org/officeDocument/2006/relationships/hyperlink" Target="https://login.consultant.ru/link/?req=doc&amp;base=LAW&amp;n=467434&amp;dst=100015&amp;field=134&amp;date=07.02.2024" TargetMode="External"/><Relationship Id="rId12" Type="http://schemas.openxmlformats.org/officeDocument/2006/relationships/hyperlink" Target="https://login.consultant.ru/link/?req=doc&amp;base=LAW&amp;n=450185&amp;dst=100387&amp;field=134&amp;date=07.02.2024" TargetMode="External"/><Relationship Id="rId13" Type="http://schemas.openxmlformats.org/officeDocument/2006/relationships/hyperlink" Target="https://login.consultant.ru/link/?req=doc&amp;base=LAW&amp;n=448974&amp;dst=102158&amp;field=134&amp;date=07.02.2024" TargetMode="External"/><Relationship Id="rId14" Type="http://schemas.openxmlformats.org/officeDocument/2006/relationships/hyperlink" Target="https://login.consultant.ru/link/?req=doc&amp;base=LAW&amp;n=343977&amp;dst=100011&amp;field=134&amp;date=07.02.2024" TargetMode="External"/><Relationship Id="rId15" Type="http://schemas.openxmlformats.org/officeDocument/2006/relationships/hyperlink" Target="https://login.consultant.ru/link/?req=doc&amp;base=LAW&amp;n=344754&amp;dst=100011&amp;field=134&amp;date=07.02.2024" TargetMode="External"/><Relationship Id="rId16" Type="http://schemas.openxmlformats.org/officeDocument/2006/relationships/hyperlink" Target="https://login.consultant.ru/link/?req=doc&amp;base=LAW&amp;n=464999&amp;dst=100011&amp;field=134&amp;date=07.02.2024" TargetMode="External"/><Relationship Id="rId17" Type="http://schemas.openxmlformats.org/officeDocument/2006/relationships/hyperlink" Target="https://login.consultant.ru/link/?req=doc&amp;base=LAW&amp;n=344539&amp;dst=100011&amp;field=134&amp;date=07.02.2024" TargetMode="External"/><Relationship Id="rId18" Type="http://schemas.openxmlformats.org/officeDocument/2006/relationships/hyperlink" Target="https://login.consultant.ru/link/?req=doc&amp;base=LAW&amp;n=344064&amp;dst=100011&amp;field=134&amp;date=07.02.2024" TargetMode="External"/><Relationship Id="rId19" Type="http://schemas.openxmlformats.org/officeDocument/2006/relationships/hyperlink" Target="https://login.consultant.ru/link/?req=doc&amp;base=LAW&amp;n=339804&amp;dst=100012&amp;field=134&amp;date=07.02.2024" TargetMode="External"/><Relationship Id="rId20" Type="http://schemas.openxmlformats.org/officeDocument/2006/relationships/image" Target="media/image1.jpg"/><Relationship Id="rId21" Type="http://schemas.openxmlformats.org/officeDocument/2006/relationships/image" Target="media/image2.jpg"/><Relationship Id="rId22" Type="http://schemas.openxmlformats.org/officeDocument/2006/relationships/hyperlink" Target="https://internet.garant.ru/#/document/77399034/entry/55337806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mucbmuo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Я С Н И Т Е Л Ь Н А Я   З А П И С К А</dc:title>
  <dc:creator>user</dc:creator>
  <cp:revision>73</cp:revision>
  <dcterms:created xsi:type="dcterms:W3CDTF">2023-02-02T02:54:00Z</dcterms:created>
  <dcterms:modified xsi:type="dcterms:W3CDTF">2025-04-02T00:04:41Z</dcterms:modified>
  <cp:version>917504</cp:version>
</cp:coreProperties>
</file>