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Муниципальное казённое учреждение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«Управление образования»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Дальнереченского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 Р И К А З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12 января 2024 г.                      г.  Дальнереченск                                        № 3–А  </w:t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.3. Об утверждении графика работы 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</w:rPr>
        <w:t>психолого-медико-педагогической комиссии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Дальнереченского городского округа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3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>Согласно Положению «О психолого-медико-педагогической комиссии на территории Дальнереченского городского округа», утвержденному постановлением администрации Дальнереченского городского округа от 18 апреля 2014 года № 453, в целях выявления детей и подростков с отклонениями в развитии, проведения комплексного диагностического обследования несовершеннолетних и разработки рекомендаций, направленных на создание специальных условий для получения ими образования и воспитания, получения соответствующего медицинского обслуживания, определения специальных условий при проведении ГИА -9, ГИА -11</w:t>
      </w:r>
    </w:p>
    <w:p>
      <w:pPr>
        <w:pStyle w:val="Normal"/>
        <w:spacing w:lineRule="auto" w:line="360" w:before="0" w:after="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ПРИКАЗЫВАЮ: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</w:rPr>
        <w:t>Утвердить график работы территориальной психолого-медико-педагогической комиссии Дальнереченского городского округа на 2024 год (прилагается).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Контроль за исполнением приказа возлагаю на Кондратьеву В.В. заместителя начальника МКУ «Управление образования».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И.о. начальника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МКУ «Управление образования»                                              В.В. Кондратьева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График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психолого-медико-педагогической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Дальнереченского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на 2024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tbl>
      <w:tblPr>
        <w:tblStyle w:val="a4"/>
        <w:tblW w:w="9363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60"/>
        <w:gridCol w:w="2415"/>
        <w:gridCol w:w="2745"/>
        <w:gridCol w:w="2643"/>
      </w:tblGrid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п/п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Дата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Время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Место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19 января 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29 февраля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22 марта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19 апреля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5.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17 мая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7.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21 июня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8.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23 августа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9.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27 сентября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10.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18 октября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12.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22 ноября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13.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20 декабря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d4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b63ca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63c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LibreOffice/7.4.2.3$Windows_X86_64 LibreOffice_project/382eef1f22670f7f4118c8c2dd222ec7ad009daf</Application>
  <AppVersion>15.0000</AppVersion>
  <Pages>2</Pages>
  <Words>282</Words>
  <Characters>1617</Characters>
  <CharactersWithSpaces>1953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2018-01-29T01:49:00Z</dcterms:created>
  <dc:creator>О.В. Самойленко</dc:creator>
  <dc:description/>
  <dc:language>ru-RU</dc:language>
  <cp:lastModifiedBy/>
  <cp:lastPrinted>2024-01-31T08:27:03Z</cp:lastPrinted>
  <dcterms:modified xsi:type="dcterms:W3CDTF">2024-01-31T08:27:26Z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