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20"/>
        <w:ind w:left="508" w:right="513" w:hanging="1"/>
        <w:jc w:val="center"/>
        <w:rPr/>
      </w:pPr>
      <w:r>
        <w:rPr>
          <w:rFonts w:ascii="Cambria" w:hAnsi="Cambria"/>
          <w:b/>
          <w:i/>
          <w:color w:val="231F20"/>
          <w:w w:val="105"/>
          <w:sz w:val="22"/>
        </w:rPr>
        <w:t xml:space="preserve">ОПРОСНЫЙ </w:t>
      </w:r>
      <w:r>
        <w:rPr>
          <w:rFonts w:ascii="Cambria" w:hAnsi="Cambria"/>
          <w:b/>
          <w:i/>
          <w:color w:val="231F20"/>
          <w:spacing w:val="10"/>
          <w:w w:val="105"/>
          <w:sz w:val="22"/>
        </w:rPr>
        <w:t xml:space="preserve"> </w:t>
      </w:r>
      <w:r>
        <w:rPr>
          <w:rFonts w:ascii="Cambria" w:hAnsi="Cambria"/>
          <w:b/>
          <w:i/>
          <w:color w:val="231F20"/>
          <w:w w:val="105"/>
          <w:sz w:val="22"/>
        </w:rPr>
        <w:t xml:space="preserve">ЛИСТ </w:t>
      </w:r>
      <w:r>
        <w:rPr>
          <w:rFonts w:ascii="Cambria" w:hAnsi="Cambria"/>
          <w:b/>
          <w:i/>
          <w:color w:val="231F20"/>
          <w:spacing w:val="11"/>
          <w:w w:val="105"/>
          <w:sz w:val="22"/>
        </w:rPr>
        <w:t xml:space="preserve"> </w:t>
      </w:r>
      <w:r>
        <w:rPr>
          <w:rFonts w:ascii="Cambria" w:hAnsi="Cambria"/>
          <w:b/>
          <w:i/>
          <w:color w:val="231F20"/>
          <w:w w:val="105"/>
          <w:sz w:val="22"/>
        </w:rPr>
        <w:t xml:space="preserve">ДЛЯ </w:t>
      </w:r>
      <w:r>
        <w:rPr>
          <w:rFonts w:ascii="Cambria" w:hAnsi="Cambria"/>
          <w:b/>
          <w:i/>
          <w:color w:val="231F20"/>
          <w:spacing w:val="11"/>
          <w:w w:val="105"/>
          <w:sz w:val="22"/>
        </w:rPr>
        <w:t xml:space="preserve"> </w:t>
      </w:r>
      <w:r>
        <w:rPr>
          <w:rFonts w:ascii="Cambria" w:hAnsi="Cambria"/>
          <w:b/>
          <w:i/>
          <w:color w:val="231F20"/>
          <w:w w:val="105"/>
          <w:sz w:val="22"/>
        </w:rPr>
        <w:t xml:space="preserve">ВЫЯВЛЕНИЯ </w:t>
      </w:r>
      <w:r>
        <w:rPr>
          <w:rFonts w:ascii="Cambria" w:hAnsi="Cambria"/>
          <w:b/>
          <w:i/>
          <w:color w:val="231F20"/>
          <w:spacing w:val="11"/>
          <w:w w:val="105"/>
          <w:sz w:val="22"/>
        </w:rPr>
        <w:t xml:space="preserve"> </w:t>
      </w:r>
      <w:r>
        <w:rPr>
          <w:rFonts w:ascii="Cambria" w:hAnsi="Cambria"/>
          <w:b/>
          <w:i/>
          <w:color w:val="231F20"/>
          <w:w w:val="105"/>
          <w:sz w:val="22"/>
        </w:rPr>
        <w:t xml:space="preserve">ПРОФЕССИОНАЛЬНЫХ </w:t>
      </w:r>
      <w:r>
        <w:rPr>
          <w:rFonts w:ascii="Cambria" w:hAnsi="Cambria"/>
          <w:b/>
          <w:i/>
          <w:color w:val="231F20"/>
          <w:spacing w:val="11"/>
          <w:w w:val="105"/>
          <w:sz w:val="22"/>
        </w:rPr>
        <w:t xml:space="preserve"> </w:t>
      </w:r>
      <w:r>
        <w:rPr>
          <w:rFonts w:ascii="Cambria" w:hAnsi="Cambria"/>
          <w:b/>
          <w:i/>
          <w:color w:val="231F20"/>
          <w:w w:val="105"/>
          <w:sz w:val="22"/>
        </w:rPr>
        <w:t>ЗАТРУДНЕНИЙ</w:t>
      </w:r>
      <w:r>
        <w:rPr>
          <w:rFonts w:ascii="Cambria" w:hAnsi="Cambria"/>
          <w:b/>
          <w:i/>
          <w:color w:val="231F20"/>
          <w:spacing w:val="1"/>
          <w:w w:val="105"/>
          <w:sz w:val="22"/>
        </w:rPr>
        <w:t xml:space="preserve"> </w:t>
      </w:r>
    </w:p>
    <w:p>
      <w:pPr>
        <w:pStyle w:val="Normal"/>
        <w:spacing w:lineRule="auto" w:line="220"/>
        <w:ind w:left="508" w:right="513" w:hanging="1"/>
        <w:jc w:val="center"/>
        <w:rPr/>
      </w:pPr>
      <w:r>
        <w:rPr>
          <w:rFonts w:ascii="Cambria" w:hAnsi="Cambria"/>
          <w:b/>
          <w:i/>
          <w:color w:val="231F20"/>
          <w:w w:val="105"/>
          <w:sz w:val="22"/>
        </w:rPr>
        <w:t>У</w:t>
      </w:r>
      <w:r>
        <w:rPr>
          <w:rFonts w:ascii="Cambria" w:hAnsi="Cambria"/>
          <w:b/>
          <w:i/>
          <w:color w:val="231F20"/>
          <w:spacing w:val="1"/>
          <w:w w:val="105"/>
          <w:sz w:val="22"/>
        </w:rPr>
        <w:t xml:space="preserve"> </w:t>
      </w:r>
      <w:r>
        <w:rPr>
          <w:rFonts w:ascii="Cambria" w:hAnsi="Cambria"/>
          <w:b/>
          <w:i/>
          <w:color w:val="231F20"/>
          <w:w w:val="105"/>
          <w:sz w:val="22"/>
        </w:rPr>
        <w:t>ПЕДАГОГИЧЕСКОГО РАБОТНИКА</w:t>
      </w:r>
      <w:r>
        <w:rPr>
          <w:rFonts w:ascii="Cambria" w:hAnsi="Cambria"/>
          <w:b/>
          <w:i/>
          <w:color w:val="231F20"/>
          <w:spacing w:val="1"/>
          <w:w w:val="105"/>
          <w:sz w:val="22"/>
        </w:rPr>
        <w:t xml:space="preserve"> </w:t>
      </w:r>
      <w:r>
        <w:rPr>
          <w:rFonts w:ascii="Cambria" w:hAnsi="Cambria"/>
          <w:b/>
          <w:i/>
          <w:color w:val="231F20"/>
          <w:w w:val="105"/>
          <w:sz w:val="22"/>
        </w:rPr>
        <w:t>ОБЩЕОБРАЗОВАТЕЛЬНОЙ ОРГАНИЗАЦИИ,</w:t>
      </w:r>
      <w:r>
        <w:rPr>
          <w:rFonts w:ascii="Cambria" w:hAnsi="Cambria"/>
          <w:b/>
          <w:i/>
          <w:color w:val="231F20"/>
          <w:spacing w:val="-48"/>
          <w:w w:val="105"/>
          <w:sz w:val="22"/>
        </w:rPr>
        <w:t xml:space="preserve"> </w:t>
      </w:r>
      <w:r>
        <w:rPr>
          <w:rFonts w:ascii="Cambria" w:hAnsi="Cambria"/>
          <w:b/>
          <w:i/>
          <w:color w:val="231F20"/>
          <w:w w:val="105"/>
          <w:sz w:val="22"/>
        </w:rPr>
        <w:t>РЕАЛИЗУЮЩЕЙ</w:t>
      </w:r>
      <w:r>
        <w:rPr>
          <w:rFonts w:ascii="Cambria" w:hAnsi="Cambria"/>
          <w:b/>
          <w:i/>
          <w:color w:val="231F20"/>
          <w:spacing w:val="3"/>
          <w:w w:val="105"/>
          <w:sz w:val="22"/>
        </w:rPr>
        <w:t xml:space="preserve"> </w:t>
      </w:r>
      <w:r>
        <w:rPr>
          <w:rFonts w:ascii="Cambria" w:hAnsi="Cambria"/>
          <w:b/>
          <w:i/>
          <w:color w:val="231F20"/>
          <w:w w:val="105"/>
          <w:sz w:val="22"/>
        </w:rPr>
        <w:t>ФГОС</w:t>
      </w:r>
      <w:r>
        <w:rPr>
          <w:rFonts w:ascii="Cambria" w:hAnsi="Cambria"/>
          <w:b/>
          <w:i/>
          <w:color w:val="231F20"/>
          <w:spacing w:val="4"/>
          <w:w w:val="105"/>
          <w:sz w:val="22"/>
        </w:rPr>
        <w:t xml:space="preserve"> </w:t>
      </w:r>
      <w:r>
        <w:rPr>
          <w:rFonts w:ascii="Cambria" w:hAnsi="Cambria"/>
          <w:b/>
          <w:i/>
          <w:color w:val="231F20"/>
          <w:w w:val="105"/>
          <w:sz w:val="22"/>
        </w:rPr>
        <w:t>СОО</w:t>
      </w:r>
    </w:p>
    <w:p>
      <w:pPr>
        <w:pStyle w:val="Style14"/>
        <w:spacing w:lineRule="auto" w:line="240" w:before="3" w:after="0"/>
        <w:ind w:left="0" w:right="0" w:hanging="0"/>
        <w:jc w:val="left"/>
        <w:rPr/>
      </w:pPr>
      <w:r>
        <w:rPr/>
      </w:r>
    </w:p>
    <w:p>
      <w:pPr>
        <w:pStyle w:val="Style14"/>
        <w:spacing w:lineRule="auto" w:line="240" w:before="5" w:after="0"/>
        <w:ind w:left="0" w:right="0" w:hanging="0"/>
        <w:jc w:val="left"/>
        <w:rPr>
          <w:rFonts w:ascii="Cambria" w:hAnsi="Cambria"/>
          <w:b/>
          <w:b/>
          <w:i/>
          <w:i/>
          <w:sz w:val="16"/>
        </w:rPr>
      </w:pPr>
      <w:r>
        <w:rPr>
          <w:rFonts w:ascii="Cambria" w:hAnsi="Cambria"/>
          <w:b/>
          <w:i/>
          <w:sz w:val="16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128270</wp:posOffset>
                </wp:positionH>
                <wp:positionV relativeFrom="paragraph">
                  <wp:posOffset>46990</wp:posOffset>
                </wp:positionV>
                <wp:extent cx="5704840" cy="0"/>
                <wp:effectExtent l="5080" t="5080" r="5080" b="5080"/>
                <wp:wrapSquare wrapText="bothSides"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4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1pt,3.7pt" to="459.25pt,3.7pt" ID="Фигура1" stroked="t" o:allowincell="f" style="position:absolute">
                <v:stroke color="#221e1f" weight="9360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859790</wp:posOffset>
                </wp:positionH>
                <wp:positionV relativeFrom="paragraph">
                  <wp:posOffset>120015</wp:posOffset>
                </wp:positionV>
                <wp:extent cx="5100320" cy="6350"/>
                <wp:effectExtent l="5080" t="5080" r="5080" b="5080"/>
                <wp:wrapSquare wrapText="bothSides"/>
                <wp:docPr id="2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0480" cy="64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.7pt,9.45pt" to="469.25pt,9.9pt" ID="Фигура2" stroked="t" o:allowincell="f" style="position:absolute">
                <v:stroke color="#221e1f" weight="9360" joinstyle="round" endcap="flat"/>
                <v:fill o:detectmouseclick="t" on="false"/>
                <w10:wrap type="square"/>
              </v:line>
            </w:pict>
          </mc:Fallback>
        </mc:AlternateContent>
      </w:r>
    </w:p>
    <w:tbl>
      <w:tblPr>
        <w:tblW w:w="9231" w:type="dxa"/>
        <w:jc w:val="left"/>
        <w:tblInd w:w="108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5343"/>
        <w:gridCol w:w="945"/>
        <w:gridCol w:w="962"/>
        <w:gridCol w:w="909"/>
        <w:gridCol w:w="1072"/>
      </w:tblGrid>
      <w:tr>
        <w:trPr>
          <w:trHeight w:val="235" w:hRule="atLeast"/>
        </w:trPr>
        <w:tc>
          <w:tcPr>
            <w:tcW w:w="5343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9" w:after="0"/>
              <w:ind w:left="0" w:right="0" w:hanging="0"/>
              <w:rPr>
                <w:rFonts w:ascii="Cambria" w:hAnsi="Cambria"/>
                <w:b/>
                <w:b/>
                <w:i/>
                <w:i/>
                <w:sz w:val="27"/>
              </w:rPr>
            </w:pPr>
            <w:r>
              <w:rPr>
                <w:rFonts w:ascii="Cambria" w:hAnsi="Cambria"/>
                <w:b/>
                <w:i/>
                <w:sz w:val="27"/>
              </w:rPr>
            </w:r>
          </w:p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/>
              <w:ind w:left="2195" w:right="2185" w:hanging="0"/>
              <w:jc w:val="center"/>
              <w:rPr>
                <w:rFonts w:ascii="Cambria" w:hAnsi="Cambria"/>
                <w:b/>
                <w:b/>
                <w:color w:val="231F20"/>
                <w:sz w:val="16"/>
              </w:rPr>
            </w:pPr>
            <w:r>
              <w:rPr>
                <w:rFonts w:ascii="Cambria" w:hAnsi="Cambria"/>
                <w:b/>
                <w:color w:val="231F20"/>
                <w:sz w:val="16"/>
              </w:rPr>
              <w:t>Показатели</w:t>
            </w:r>
          </w:p>
        </w:tc>
        <w:tc>
          <w:tcPr>
            <w:tcW w:w="388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20" w:after="0"/>
              <w:ind w:left="1444" w:right="1435" w:hanging="0"/>
              <w:jc w:val="center"/>
              <w:rPr>
                <w:rFonts w:ascii="Cambria" w:hAnsi="Cambria"/>
                <w:b/>
                <w:b/>
                <w:color w:val="231F20"/>
                <w:w w:val="95"/>
                <w:sz w:val="16"/>
              </w:rPr>
            </w:pPr>
            <w:r>
              <w:rPr>
                <w:rFonts w:ascii="Cambria" w:hAnsi="Cambria"/>
                <w:b/>
                <w:color w:val="231F20"/>
                <w:w w:val="95"/>
                <w:sz w:val="16"/>
              </w:rPr>
              <w:t>Затруднения</w:t>
            </w:r>
          </w:p>
        </w:tc>
      </w:tr>
      <w:tr>
        <w:trPr>
          <w:trHeight w:val="593" w:hRule="atLeast"/>
        </w:trPr>
        <w:tc>
          <w:tcPr>
            <w:tcW w:w="5343" w:type="dxa"/>
            <w:vMerge w:val="continue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16" w:before="44" w:after="0"/>
              <w:ind w:left="81" w:right="69" w:hanging="0"/>
              <w:jc w:val="center"/>
              <w:rPr/>
            </w:pPr>
            <w:r>
              <w:rPr>
                <w:rFonts w:ascii="Cambria" w:hAnsi="Cambria"/>
                <w:b/>
                <w:color w:val="231F20"/>
                <w:sz w:val="16"/>
              </w:rPr>
              <w:t>Нет. Могу</w:t>
            </w:r>
            <w:r>
              <w:rPr>
                <w:rFonts w:ascii="Cambria" w:hAnsi="Cambria"/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85"/>
                <w:sz w:val="16"/>
              </w:rPr>
              <w:t>поделиться</w:t>
            </w:r>
            <w:r>
              <w:rPr>
                <w:rFonts w:ascii="Cambria" w:hAnsi="Cambria"/>
                <w:b/>
                <w:color w:val="231F20"/>
                <w:spacing w:val="-27"/>
                <w:w w:val="85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6"/>
              </w:rPr>
              <w:t>опытом</w:t>
            </w:r>
          </w:p>
        </w:tc>
        <w:tc>
          <w:tcPr>
            <w:tcW w:w="9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16" w:before="129" w:after="0"/>
              <w:ind w:left="260" w:right="64" w:hanging="178"/>
              <w:rPr/>
            </w:pPr>
            <w:r>
              <w:rPr>
                <w:rFonts w:ascii="Cambria" w:hAnsi="Cambria"/>
                <w:b/>
                <w:color w:val="231F20"/>
                <w:spacing w:val="-1"/>
                <w:w w:val="90"/>
                <w:sz w:val="16"/>
              </w:rPr>
              <w:t xml:space="preserve">Скорее </w:t>
            </w:r>
            <w:r>
              <w:rPr>
                <w:rFonts w:ascii="Cambria" w:hAnsi="Cambria"/>
                <w:b/>
                <w:color w:val="231F20"/>
                <w:w w:val="90"/>
                <w:sz w:val="16"/>
              </w:rPr>
              <w:t>нет,</w:t>
            </w:r>
            <w:r>
              <w:rPr>
                <w:rFonts w:ascii="Cambria" w:hAnsi="Cambria"/>
                <w:b/>
                <w:color w:val="231F20"/>
                <w:spacing w:val="-29"/>
                <w:w w:val="90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95"/>
                <w:sz w:val="16"/>
              </w:rPr>
              <w:t>чем</w:t>
            </w:r>
            <w:r>
              <w:rPr>
                <w:rFonts w:ascii="Cambria" w:hAnsi="Cambria"/>
                <w:b/>
                <w:color w:val="231F20"/>
                <w:spacing w:val="-5"/>
                <w:w w:val="95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95"/>
                <w:sz w:val="16"/>
              </w:rPr>
              <w:t>да</w:t>
            </w:r>
          </w:p>
        </w:tc>
        <w:tc>
          <w:tcPr>
            <w:tcW w:w="9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16" w:before="129" w:after="0"/>
              <w:ind w:left="195" w:right="66" w:hanging="114"/>
              <w:rPr/>
            </w:pPr>
            <w:r>
              <w:rPr>
                <w:rFonts w:ascii="Cambria" w:hAnsi="Cambria"/>
                <w:b/>
                <w:color w:val="231F20"/>
                <w:spacing w:val="-3"/>
                <w:w w:val="95"/>
                <w:sz w:val="16"/>
              </w:rPr>
              <w:t xml:space="preserve">Скорее </w:t>
            </w:r>
            <w:r>
              <w:rPr>
                <w:rFonts w:ascii="Cambria" w:hAnsi="Cambria"/>
                <w:b/>
                <w:color w:val="231F20"/>
                <w:spacing w:val="-2"/>
                <w:w w:val="95"/>
                <w:sz w:val="16"/>
              </w:rPr>
              <w:t>да,</w:t>
            </w:r>
            <w:r>
              <w:rPr>
                <w:rFonts w:ascii="Cambria" w:hAnsi="Cambria"/>
                <w:b/>
                <w:color w:val="231F20"/>
                <w:spacing w:val="-31"/>
                <w:w w:val="95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90"/>
                <w:sz w:val="16"/>
              </w:rPr>
              <w:t>чем</w:t>
            </w:r>
            <w:r>
              <w:rPr>
                <w:rFonts w:ascii="Cambria" w:hAnsi="Cambria"/>
                <w:b/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90"/>
                <w:sz w:val="16"/>
              </w:rPr>
              <w:t>нет</w:t>
            </w:r>
          </w:p>
        </w:tc>
        <w:tc>
          <w:tcPr>
            <w:tcW w:w="10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16" w:before="44" w:after="0"/>
              <w:ind w:left="81" w:right="69" w:hanging="0"/>
              <w:jc w:val="center"/>
              <w:rPr/>
            </w:pPr>
            <w:r>
              <w:rPr>
                <w:rFonts w:ascii="Cambria" w:hAnsi="Cambria"/>
                <w:b/>
                <w:color w:val="231F20"/>
                <w:spacing w:val="-3"/>
                <w:w w:val="95"/>
                <w:sz w:val="16"/>
              </w:rPr>
              <w:t>Да.</w:t>
            </w:r>
            <w:r>
              <w:rPr>
                <w:rFonts w:ascii="Cambria" w:hAnsi="Cambria"/>
                <w:b/>
                <w:color w:val="231F20"/>
                <w:w w:val="95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3"/>
                <w:w w:val="95"/>
                <w:sz w:val="16"/>
              </w:rPr>
              <w:t>Хотелось</w:t>
            </w:r>
            <w:r>
              <w:rPr>
                <w:rFonts w:ascii="Cambria" w:hAnsi="Cambria"/>
                <w:b/>
                <w:color w:val="231F20"/>
                <w:spacing w:val="-30"/>
                <w:w w:val="95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85"/>
                <w:sz w:val="16"/>
              </w:rPr>
              <w:t>бы</w:t>
            </w:r>
            <w:r>
              <w:rPr>
                <w:rFonts w:ascii="Cambria" w:hAnsi="Cambria"/>
                <w:b/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85"/>
                <w:sz w:val="16"/>
              </w:rPr>
              <w:t>получить</w:t>
            </w:r>
            <w:r>
              <w:rPr>
                <w:rFonts w:ascii="Cambria" w:hAnsi="Cambria"/>
                <w:b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6"/>
              </w:rPr>
              <w:t>помощь</w:t>
            </w:r>
          </w:p>
        </w:tc>
      </w:tr>
      <w:tr>
        <w:trPr>
          <w:trHeight w:val="233" w:hRule="atLeast"/>
        </w:trPr>
        <w:tc>
          <w:tcPr>
            <w:tcW w:w="9231" w:type="dxa"/>
            <w:gridSpan w:val="5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20" w:after="0"/>
              <w:ind w:left="3258" w:right="3249" w:hanging="0"/>
              <w:jc w:val="center"/>
              <w:rPr/>
            </w:pPr>
            <w:r>
              <w:rPr>
                <w:rFonts w:ascii="Cambria" w:hAnsi="Cambria"/>
                <w:b/>
                <w:color w:val="231F20"/>
                <w:w w:val="85"/>
                <w:sz w:val="16"/>
              </w:rPr>
              <w:t>Общепедагогические</w:t>
            </w:r>
            <w:r>
              <w:rPr>
                <w:rFonts w:ascii="Cambria" w:hAnsi="Cambria"/>
                <w:b/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85"/>
                <w:sz w:val="16"/>
              </w:rPr>
              <w:t>затруднения</w:t>
            </w:r>
          </w:p>
        </w:tc>
      </w:tr>
      <w:tr>
        <w:trPr>
          <w:trHeight w:val="1087" w:hRule="atLeast"/>
        </w:trPr>
        <w:tc>
          <w:tcPr>
            <w:tcW w:w="5343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exact" w:line="177" w:before="25" w:after="0"/>
              <w:ind w:left="68" w:right="0" w:hanging="0"/>
              <w:rPr/>
            </w:pPr>
            <w:r>
              <w:rPr>
                <w:color w:val="231F20"/>
                <w:w w:val="105"/>
                <w:sz w:val="16"/>
              </w:rPr>
              <w:t>1.</w:t>
            </w:r>
            <w:r>
              <w:rPr>
                <w:color w:val="231F20"/>
                <w:spacing w:val="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Знание</w:t>
            </w:r>
            <w:r>
              <w:rPr>
                <w:color w:val="231F20"/>
                <w:spacing w:val="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и</w:t>
            </w:r>
            <w:r>
              <w:rPr>
                <w:color w:val="231F20"/>
                <w:spacing w:val="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применение</w:t>
            </w:r>
            <w:r>
              <w:rPr>
                <w:color w:val="231F20"/>
                <w:spacing w:val="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нормативно-правовых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документов: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1134"/>
                <w:tab w:val="left" w:pos="220" w:leader="none"/>
              </w:tabs>
              <w:spacing w:lineRule="exact" w:line="170"/>
              <w:rPr/>
            </w:pPr>
            <w:r>
              <w:rPr>
                <w:color w:val="231F20"/>
                <w:w w:val="105"/>
                <w:sz w:val="16"/>
              </w:rPr>
              <w:t>Федеральный</w:t>
            </w:r>
            <w:r>
              <w:rPr>
                <w:color w:val="231F20"/>
                <w:spacing w:val="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закон</w:t>
            </w:r>
            <w:r>
              <w:rPr>
                <w:color w:val="231F20"/>
                <w:spacing w:val="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«Об</w:t>
            </w:r>
            <w:r>
              <w:rPr>
                <w:color w:val="231F20"/>
                <w:spacing w:val="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образовании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в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Российской</w:t>
            </w:r>
            <w:r>
              <w:rPr>
                <w:color w:val="231F20"/>
                <w:spacing w:val="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Федерации»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1134"/>
                <w:tab w:val="left" w:pos="218" w:leader="none"/>
              </w:tabs>
              <w:spacing w:lineRule="exact" w:line="170"/>
              <w:rPr/>
            </w:pPr>
            <w:r>
              <w:rPr>
                <w:color w:val="231F20"/>
                <w:w w:val="105"/>
                <w:sz w:val="16"/>
              </w:rPr>
              <w:t>ФГОС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СОО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1134"/>
                <w:tab w:val="left" w:pos="218" w:leader="none"/>
              </w:tabs>
              <w:spacing w:lineRule="exact" w:line="170"/>
              <w:rPr/>
            </w:pPr>
            <w:r>
              <w:rPr>
                <w:color w:val="231F20"/>
                <w:w w:val="105"/>
                <w:sz w:val="16"/>
              </w:rPr>
              <w:t>федеральный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перечень</w:t>
            </w:r>
            <w:r>
              <w:rPr>
                <w:color w:val="231F20"/>
                <w:spacing w:val="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учебников</w:t>
            </w:r>
          </w:p>
          <w:p>
            <w:pPr>
              <w:pStyle w:val="TableParagraph"/>
              <w:widowControl w:val="false"/>
              <w:tabs>
                <w:tab w:val="clear" w:pos="1134"/>
              </w:tabs>
              <w:spacing w:lineRule="exact" w:line="170"/>
              <w:ind w:left="68" w:right="0" w:hanging="0"/>
              <w:rPr/>
            </w:pPr>
            <w:r>
              <w:rPr>
                <w:color w:val="231F20"/>
                <w:w w:val="105"/>
                <w:sz w:val="16"/>
              </w:rPr>
              <w:t>–</w:t>
            </w:r>
            <w:r>
              <w:rPr>
                <w:color w:val="231F20"/>
                <w:w w:val="105"/>
                <w:sz w:val="16"/>
              </w:rPr>
              <w:t>порядок</w:t>
            </w:r>
            <w:r>
              <w:rPr>
                <w:color w:val="231F20"/>
                <w:spacing w:val="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проведении</w:t>
            </w:r>
            <w:r>
              <w:rPr>
                <w:color w:val="231F20"/>
                <w:spacing w:val="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ГИА</w:t>
            </w:r>
            <w:r>
              <w:rPr>
                <w:color w:val="231F20"/>
                <w:spacing w:val="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по</w:t>
            </w:r>
            <w:r>
              <w:rPr>
                <w:color w:val="231F20"/>
                <w:spacing w:val="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образовательной</w:t>
            </w:r>
            <w:r>
              <w:rPr>
                <w:color w:val="231F20"/>
                <w:spacing w:val="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программе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СОО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1134"/>
                <w:tab w:val="left" w:pos="220" w:leader="none"/>
              </w:tabs>
              <w:spacing w:lineRule="exact" w:line="177"/>
              <w:rPr/>
            </w:pPr>
            <w:r>
              <w:rPr>
                <w:color w:val="231F20"/>
                <w:w w:val="105"/>
                <w:sz w:val="16"/>
              </w:rPr>
              <w:t>стратегии</w:t>
            </w:r>
            <w:r>
              <w:rPr>
                <w:color w:val="231F20"/>
                <w:spacing w:val="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и</w:t>
            </w:r>
            <w:r>
              <w:rPr>
                <w:color w:val="231F20"/>
                <w:spacing w:val="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концепции</w:t>
            </w:r>
            <w:r>
              <w:rPr>
                <w:color w:val="231F20"/>
                <w:spacing w:val="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(по</w:t>
            </w:r>
            <w:r>
              <w:rPr>
                <w:color w:val="231F20"/>
                <w:spacing w:val="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направлению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деятельности)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17" w:hRule="atLeast"/>
        </w:trPr>
        <w:tc>
          <w:tcPr>
            <w:tcW w:w="534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16" w:before="39" w:after="0"/>
              <w:ind w:left="68" w:right="48" w:hanging="0"/>
              <w:rPr/>
            </w:pPr>
            <w:r>
              <w:rPr>
                <w:color w:val="231F20"/>
                <w:w w:val="105"/>
                <w:sz w:val="16"/>
              </w:rPr>
              <w:t>2.</w:t>
            </w:r>
            <w:r>
              <w:rPr>
                <w:color w:val="231F20"/>
                <w:spacing w:val="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Ориентация</w:t>
            </w:r>
            <w:r>
              <w:rPr>
                <w:color w:val="231F20"/>
                <w:spacing w:val="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в</w:t>
            </w:r>
            <w:r>
              <w:rPr>
                <w:color w:val="231F20"/>
                <w:spacing w:val="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отборе</w:t>
            </w:r>
            <w:r>
              <w:rPr>
                <w:color w:val="231F20"/>
                <w:spacing w:val="4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содержания</w:t>
            </w:r>
            <w:r>
              <w:rPr>
                <w:color w:val="231F20"/>
                <w:spacing w:val="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обучения</w:t>
            </w:r>
            <w:r>
              <w:rPr>
                <w:color w:val="231F20"/>
                <w:spacing w:val="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на</w:t>
            </w:r>
            <w:r>
              <w:rPr>
                <w:color w:val="231F20"/>
                <w:spacing w:val="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основе</w:t>
            </w:r>
            <w:r>
              <w:rPr>
                <w:color w:val="231F20"/>
                <w:spacing w:val="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научных</w:t>
            </w:r>
            <w:r>
              <w:rPr>
                <w:color w:val="231F20"/>
                <w:spacing w:val="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дан-</w:t>
            </w:r>
            <w:r>
              <w:rPr>
                <w:color w:val="231F20"/>
                <w:spacing w:val="-3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ных,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фактов,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понятий,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законов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35" w:hRule="atLeast"/>
        </w:trPr>
        <w:tc>
          <w:tcPr>
            <w:tcW w:w="5343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25" w:after="0"/>
              <w:ind w:left="68" w:right="0" w:hanging="0"/>
              <w:rPr/>
            </w:pPr>
            <w:r>
              <w:rPr>
                <w:color w:val="231F20"/>
                <w:w w:val="105"/>
                <w:sz w:val="16"/>
              </w:rPr>
              <w:t>3.</w:t>
            </w:r>
            <w:r>
              <w:rPr>
                <w:color w:val="231F20"/>
                <w:spacing w:val="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Использование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здоровьесберегающих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технологий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35" w:hRule="atLeast"/>
        </w:trPr>
        <w:tc>
          <w:tcPr>
            <w:tcW w:w="5343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25" w:after="0"/>
              <w:ind w:left="68" w:right="0" w:hanging="0"/>
              <w:rPr/>
            </w:pPr>
            <w:r>
              <w:rPr>
                <w:color w:val="231F20"/>
                <w:w w:val="105"/>
                <w:sz w:val="16"/>
              </w:rPr>
              <w:t>4.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Измерение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образовательных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результатов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во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внеурочной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деятельности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35" w:hRule="atLeast"/>
        </w:trPr>
        <w:tc>
          <w:tcPr>
            <w:tcW w:w="5343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25" w:after="0"/>
              <w:ind w:left="68" w:right="0" w:hanging="0"/>
              <w:rPr/>
            </w:pPr>
            <w:r>
              <w:rPr>
                <w:color w:val="231F20"/>
                <w:w w:val="105"/>
                <w:sz w:val="16"/>
              </w:rPr>
              <w:t>5. Планирование</w:t>
            </w:r>
            <w:r>
              <w:rPr>
                <w:color w:val="231F20"/>
                <w:spacing w:val="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своего</w:t>
            </w:r>
            <w:r>
              <w:rPr>
                <w:color w:val="231F20"/>
                <w:spacing w:val="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рабочего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времени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для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достижения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результата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15" w:hRule="atLeast"/>
        </w:trPr>
        <w:tc>
          <w:tcPr>
            <w:tcW w:w="5343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16" w:before="37" w:after="0"/>
              <w:ind w:left="68" w:right="0" w:hanging="0"/>
              <w:rPr/>
            </w:pPr>
            <w:r>
              <w:rPr>
                <w:color w:val="231F20"/>
                <w:w w:val="105"/>
                <w:sz w:val="16"/>
              </w:rPr>
              <w:t>6.</w:t>
            </w:r>
            <w:r>
              <w:rPr>
                <w:color w:val="231F20"/>
                <w:spacing w:val="3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Проведение</w:t>
            </w:r>
            <w:r>
              <w:rPr>
                <w:color w:val="231F20"/>
                <w:spacing w:val="3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рефлексии</w:t>
            </w:r>
            <w:r>
              <w:rPr>
                <w:color w:val="231F20"/>
                <w:spacing w:val="3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своей</w:t>
            </w:r>
            <w:r>
              <w:rPr>
                <w:color w:val="231F20"/>
                <w:spacing w:val="3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профессиональной</w:t>
            </w:r>
            <w:r>
              <w:rPr>
                <w:color w:val="231F20"/>
                <w:spacing w:val="3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деятельности,</w:t>
            </w:r>
            <w:r>
              <w:rPr>
                <w:color w:val="231F20"/>
                <w:spacing w:val="-2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кор-</w:t>
            </w:r>
            <w:r>
              <w:rPr>
                <w:color w:val="231F20"/>
                <w:spacing w:val="-3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ректировка</w:t>
            </w:r>
            <w:r>
              <w:rPr>
                <w:color w:val="231F20"/>
                <w:spacing w:val="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по</w:t>
            </w:r>
            <w:r>
              <w:rPr>
                <w:color w:val="231F20"/>
                <w:spacing w:val="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результатам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самооценки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и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внешней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оценки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312" w:charSpace="4294961151"/>
        </w:sectPr>
      </w:pPr>
    </w:p>
    <w:tbl>
      <w:tblPr>
        <w:tblW w:w="9231" w:type="dxa"/>
        <w:jc w:val="left"/>
        <w:tblInd w:w="108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4453"/>
        <w:gridCol w:w="950"/>
        <w:gridCol w:w="995"/>
        <w:gridCol w:w="967"/>
        <w:gridCol w:w="1866"/>
      </w:tblGrid>
      <w:tr>
        <w:trPr>
          <w:trHeight w:val="237" w:hRule="atLeast"/>
        </w:trPr>
        <w:tc>
          <w:tcPr>
            <w:tcW w:w="9231" w:type="dxa"/>
            <w:gridSpan w:val="5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25" w:after="0"/>
              <w:ind w:left="3258" w:right="3249" w:hanging="0"/>
              <w:jc w:val="center"/>
              <w:rPr/>
            </w:pPr>
            <w:r>
              <w:rPr>
                <w:rFonts w:ascii="Cambria" w:hAnsi="Cambria"/>
                <w:b/>
                <w:i/>
                <w:color w:val="231F20"/>
                <w:w w:val="85"/>
                <w:sz w:val="16"/>
              </w:rPr>
              <w:t>Методические</w:t>
            </w:r>
            <w:r>
              <w:rPr>
                <w:rFonts w:ascii="Cambria" w:hAnsi="Cambria"/>
                <w:b/>
                <w:i/>
                <w:color w:val="231F20"/>
                <w:spacing w:val="29"/>
                <w:sz w:val="16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85"/>
                <w:sz w:val="16"/>
              </w:rPr>
              <w:t>затруднения</w:t>
            </w:r>
          </w:p>
        </w:tc>
      </w:tr>
      <w:tr>
        <w:trPr>
          <w:trHeight w:val="237" w:hRule="atLeast"/>
        </w:trPr>
        <w:tc>
          <w:tcPr>
            <w:tcW w:w="44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25" w:after="0"/>
              <w:ind w:left="68" w:right="0" w:hanging="0"/>
              <w:rPr/>
            </w:pPr>
            <w:r>
              <w:rPr>
                <w:color w:val="231F20"/>
                <w:w w:val="105"/>
                <w:sz w:val="16"/>
              </w:rPr>
              <w:t>1. Составление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рабочих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программ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14" w:hRule="atLeast"/>
        </w:trPr>
        <w:tc>
          <w:tcPr>
            <w:tcW w:w="44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16" w:before="39" w:after="0"/>
              <w:ind w:left="68" w:right="0" w:hanging="0"/>
              <w:rPr/>
            </w:pPr>
            <w:r>
              <w:rPr>
                <w:color w:val="231F20"/>
                <w:w w:val="105"/>
                <w:sz w:val="16"/>
              </w:rPr>
              <w:t>2.</w:t>
            </w:r>
            <w:r>
              <w:rPr>
                <w:color w:val="231F20"/>
                <w:spacing w:val="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Выбор</w:t>
            </w:r>
            <w:r>
              <w:rPr>
                <w:color w:val="231F20"/>
                <w:spacing w:val="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учебников</w:t>
            </w:r>
            <w:r>
              <w:rPr>
                <w:color w:val="231F20"/>
                <w:spacing w:val="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и</w:t>
            </w:r>
            <w:r>
              <w:rPr>
                <w:color w:val="231F20"/>
                <w:spacing w:val="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учебно-методической</w:t>
            </w:r>
            <w:r>
              <w:rPr>
                <w:color w:val="231F20"/>
                <w:spacing w:val="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литературы</w:t>
            </w:r>
            <w:r>
              <w:rPr>
                <w:color w:val="231F20"/>
                <w:spacing w:val="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в</w:t>
            </w:r>
            <w:r>
              <w:rPr>
                <w:color w:val="231F20"/>
                <w:spacing w:val="-3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соответствии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с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требованиями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ФГОС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СОО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0" w:hRule="atLeast"/>
        </w:trPr>
        <w:tc>
          <w:tcPr>
            <w:tcW w:w="44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27" w:after="0"/>
              <w:ind w:left="68" w:right="0" w:hanging="0"/>
              <w:rPr/>
            </w:pPr>
            <w:r>
              <w:rPr>
                <w:color w:val="231F20"/>
                <w:w w:val="105"/>
                <w:sz w:val="16"/>
              </w:rPr>
              <w:t>3.</w:t>
            </w:r>
            <w:r>
              <w:rPr>
                <w:color w:val="231F20"/>
                <w:spacing w:val="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Составление</w:t>
            </w:r>
            <w:r>
              <w:rPr>
                <w:color w:val="231F20"/>
                <w:spacing w:val="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и</w:t>
            </w:r>
            <w:r>
              <w:rPr>
                <w:color w:val="231F20"/>
                <w:spacing w:val="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корректировка</w:t>
            </w:r>
            <w:r>
              <w:rPr>
                <w:color w:val="231F20"/>
                <w:spacing w:val="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поурочного</w:t>
            </w:r>
            <w:r>
              <w:rPr>
                <w:color w:val="231F20"/>
                <w:spacing w:val="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планирования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37" w:hRule="atLeast"/>
        </w:trPr>
        <w:tc>
          <w:tcPr>
            <w:tcW w:w="44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27" w:after="0"/>
              <w:ind w:left="68" w:right="0" w:hanging="0"/>
              <w:rPr/>
            </w:pPr>
            <w:r>
              <w:rPr>
                <w:color w:val="231F20"/>
                <w:w w:val="105"/>
                <w:sz w:val="16"/>
              </w:rPr>
              <w:t>4.</w:t>
            </w:r>
            <w:r>
              <w:rPr>
                <w:color w:val="231F20"/>
                <w:spacing w:val="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Формирование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индивидуального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учебного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плана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37" w:hRule="atLeast"/>
        </w:trPr>
        <w:tc>
          <w:tcPr>
            <w:tcW w:w="44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25" w:after="0"/>
              <w:ind w:left="68" w:right="0" w:hanging="0"/>
              <w:rPr/>
            </w:pPr>
            <w:r>
              <w:rPr>
                <w:color w:val="231F20"/>
                <w:w w:val="105"/>
                <w:sz w:val="16"/>
              </w:rPr>
              <w:t>5.</w:t>
            </w:r>
            <w:r>
              <w:rPr>
                <w:color w:val="231F20"/>
                <w:spacing w:val="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Знание</w:t>
            </w:r>
            <w:r>
              <w:rPr>
                <w:color w:val="231F20"/>
                <w:spacing w:val="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типологии</w:t>
            </w:r>
            <w:r>
              <w:rPr>
                <w:color w:val="231F20"/>
                <w:spacing w:val="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уроков</w:t>
            </w:r>
            <w:r>
              <w:rPr>
                <w:color w:val="231F20"/>
                <w:spacing w:val="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по</w:t>
            </w:r>
            <w:r>
              <w:rPr>
                <w:color w:val="231F20"/>
                <w:spacing w:val="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ФГОС</w:t>
            </w:r>
            <w:r>
              <w:rPr>
                <w:color w:val="231F20"/>
                <w:spacing w:val="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СОО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5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0" w:hRule="atLeast"/>
        </w:trPr>
        <w:tc>
          <w:tcPr>
            <w:tcW w:w="44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27" w:after="0"/>
              <w:ind w:left="68" w:right="0" w:hanging="0"/>
              <w:rPr/>
            </w:pPr>
            <w:r>
              <w:rPr>
                <w:color w:val="231F20"/>
                <w:w w:val="105"/>
                <w:sz w:val="16"/>
              </w:rPr>
              <w:t>6.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Структура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урока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в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соответствии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с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типологией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20" w:hRule="atLeast"/>
        </w:trPr>
        <w:tc>
          <w:tcPr>
            <w:tcW w:w="44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16" w:before="39" w:after="0"/>
              <w:ind w:left="68" w:right="0" w:hanging="0"/>
              <w:rPr/>
            </w:pPr>
            <w:r>
              <w:rPr>
                <w:color w:val="231F20"/>
                <w:w w:val="105"/>
                <w:sz w:val="16"/>
              </w:rPr>
              <w:t>7.</w:t>
            </w:r>
            <w:r>
              <w:rPr>
                <w:color w:val="231F20"/>
                <w:spacing w:val="2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Применение</w:t>
            </w:r>
            <w:r>
              <w:rPr>
                <w:color w:val="231F20"/>
                <w:spacing w:val="2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современных</w:t>
            </w:r>
            <w:r>
              <w:rPr>
                <w:color w:val="231F20"/>
                <w:spacing w:val="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образовательных</w:t>
            </w:r>
            <w:r>
              <w:rPr>
                <w:color w:val="231F20"/>
                <w:spacing w:val="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технологий</w:t>
            </w:r>
            <w:r>
              <w:rPr>
                <w:color w:val="231F20"/>
                <w:spacing w:val="-3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при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реализации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ФГОС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СОО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10" w:hRule="atLeast"/>
        </w:trPr>
        <w:tc>
          <w:tcPr>
            <w:tcW w:w="44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16" w:before="39" w:after="0"/>
              <w:ind w:left="68" w:right="0" w:hanging="0"/>
              <w:rPr/>
            </w:pPr>
            <w:r>
              <w:rPr>
                <w:color w:val="231F20"/>
                <w:w w:val="105"/>
                <w:sz w:val="16"/>
              </w:rPr>
              <w:t>8.</w:t>
            </w:r>
            <w:r>
              <w:rPr>
                <w:color w:val="231F20"/>
                <w:spacing w:val="2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Использование</w:t>
            </w:r>
            <w:r>
              <w:rPr>
                <w:color w:val="231F20"/>
                <w:spacing w:val="2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разнообразных</w:t>
            </w:r>
            <w:r>
              <w:rPr>
                <w:color w:val="231F20"/>
                <w:spacing w:val="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форм</w:t>
            </w:r>
            <w:r>
              <w:rPr>
                <w:color w:val="231F20"/>
                <w:spacing w:val="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организации</w:t>
            </w:r>
            <w:r>
              <w:rPr>
                <w:color w:val="231F20"/>
                <w:spacing w:val="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рабо-</w:t>
            </w:r>
            <w:r>
              <w:rPr>
                <w:color w:val="231F20"/>
                <w:spacing w:val="-3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ты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на</w:t>
            </w:r>
            <w:r>
              <w:rPr>
                <w:color w:val="231F20"/>
                <w:spacing w:val="3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уроке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0" w:hRule="atLeast"/>
        </w:trPr>
        <w:tc>
          <w:tcPr>
            <w:tcW w:w="44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27" w:after="0"/>
              <w:ind w:left="68" w:right="0" w:hanging="0"/>
              <w:rPr/>
            </w:pPr>
            <w:r>
              <w:rPr>
                <w:color w:val="231F20"/>
                <w:w w:val="105"/>
                <w:sz w:val="16"/>
              </w:rPr>
              <w:t>9.</w:t>
            </w:r>
            <w:r>
              <w:rPr>
                <w:color w:val="231F20"/>
                <w:spacing w:val="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Составление</w:t>
            </w:r>
            <w:r>
              <w:rPr>
                <w:color w:val="231F20"/>
                <w:spacing w:val="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плана,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технологической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карты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урока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588" w:hRule="atLeast"/>
        </w:trPr>
        <w:tc>
          <w:tcPr>
            <w:tcW w:w="44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16" w:before="39" w:after="0"/>
              <w:ind w:left="68" w:right="56" w:hanging="0"/>
              <w:jc w:val="both"/>
              <w:rPr/>
            </w:pPr>
            <w:r>
              <w:rPr>
                <w:color w:val="231F20"/>
                <w:w w:val="105"/>
                <w:sz w:val="16"/>
              </w:rPr>
              <w:t>10. Создание условий для достижения всеми обучающими-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ся запланированных результатов освоения основной обра-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зовательной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программы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0" w:hRule="atLeast"/>
        </w:trPr>
        <w:tc>
          <w:tcPr>
            <w:tcW w:w="44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27" w:after="0"/>
              <w:ind w:left="68" w:right="0" w:hanging="0"/>
              <w:rPr/>
            </w:pPr>
            <w:r>
              <w:rPr>
                <w:color w:val="231F20"/>
                <w:w w:val="105"/>
                <w:sz w:val="16"/>
              </w:rPr>
              <w:t>11.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Методы</w:t>
            </w:r>
            <w:r>
              <w:rPr>
                <w:color w:val="231F20"/>
                <w:spacing w:val="3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и</w:t>
            </w:r>
            <w:r>
              <w:rPr>
                <w:color w:val="231F20"/>
                <w:spacing w:val="3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приемы</w:t>
            </w:r>
            <w:r>
              <w:rPr>
                <w:color w:val="231F20"/>
                <w:spacing w:val="3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мотивации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обучающихся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37" w:hRule="atLeast"/>
        </w:trPr>
        <w:tc>
          <w:tcPr>
            <w:tcW w:w="44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27" w:after="0"/>
              <w:ind w:left="68" w:right="0" w:hanging="0"/>
              <w:rPr/>
            </w:pPr>
            <w:r>
              <w:rPr>
                <w:color w:val="231F20"/>
                <w:w w:val="105"/>
                <w:sz w:val="16"/>
              </w:rPr>
              <w:t>12.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Формирование</w:t>
            </w:r>
            <w:r>
              <w:rPr>
                <w:color w:val="231F20"/>
                <w:spacing w:val="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универсальных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учебных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действий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6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05" w:hRule="atLeast"/>
        </w:trPr>
        <w:tc>
          <w:tcPr>
            <w:tcW w:w="44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16" w:before="37" w:after="0"/>
              <w:ind w:left="68" w:right="0" w:hanging="0"/>
              <w:rPr/>
            </w:pPr>
            <w:r>
              <w:rPr>
                <w:color w:val="231F20"/>
                <w:w w:val="105"/>
                <w:sz w:val="16"/>
              </w:rPr>
              <w:t>13.</w:t>
            </w:r>
            <w:r>
              <w:rPr>
                <w:color w:val="231F20"/>
                <w:spacing w:val="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Формирование</w:t>
            </w:r>
            <w:r>
              <w:rPr>
                <w:color w:val="231F20"/>
                <w:spacing w:val="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навыков</w:t>
            </w:r>
            <w:r>
              <w:rPr>
                <w:color w:val="231F20"/>
                <w:spacing w:val="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самооценки</w:t>
            </w:r>
            <w:r>
              <w:rPr>
                <w:color w:val="231F20"/>
                <w:spacing w:val="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и</w:t>
            </w:r>
            <w:r>
              <w:rPr>
                <w:color w:val="231F20"/>
                <w:spacing w:val="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рефлексии</w:t>
            </w:r>
            <w:r>
              <w:rPr>
                <w:color w:val="231F20"/>
                <w:spacing w:val="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у</w:t>
            </w:r>
            <w:r>
              <w:rPr>
                <w:color w:val="231F20"/>
                <w:spacing w:val="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об-</w:t>
            </w:r>
            <w:r>
              <w:rPr>
                <w:color w:val="231F20"/>
                <w:spacing w:val="-3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учающихся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6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05" w:hRule="atLeast"/>
        </w:trPr>
        <w:tc>
          <w:tcPr>
            <w:tcW w:w="445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16" w:before="37" w:after="0"/>
              <w:ind w:left="68" w:right="0" w:hanging="0"/>
              <w:rPr/>
            </w:pPr>
            <w:r>
              <w:rPr>
                <w:color w:val="231F20"/>
                <w:w w:val="105"/>
                <w:sz w:val="16"/>
              </w:rPr>
              <w:t>14.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Обеспечение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охраны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жизни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и здоровья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обучающихся</w:t>
            </w:r>
            <w:r>
              <w:rPr>
                <w:color w:val="231F20"/>
                <w:spacing w:val="-3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(знание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СанПиН)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6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05" w:hRule="atLeast"/>
        </w:trPr>
        <w:tc>
          <w:tcPr>
            <w:tcW w:w="4453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16" w:before="37" w:after="0"/>
              <w:ind w:left="68" w:right="0" w:hanging="0"/>
              <w:rPr/>
            </w:pPr>
            <w:r>
              <w:rPr>
                <w:color w:val="231F20"/>
                <w:w w:val="105"/>
                <w:sz w:val="16"/>
              </w:rPr>
              <w:t>15.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Применение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специальных педагогических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подходов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и</w:t>
            </w:r>
            <w:r>
              <w:rPr>
                <w:color w:val="231F20"/>
                <w:spacing w:val="-3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методов</w:t>
            </w:r>
            <w:r>
              <w:rPr>
                <w:color w:val="231F20"/>
                <w:spacing w:val="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обучения</w:t>
            </w:r>
            <w:r>
              <w:rPr>
                <w:color w:val="231F20"/>
                <w:spacing w:val="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и</w:t>
            </w:r>
            <w:r>
              <w:rPr>
                <w:color w:val="231F20"/>
                <w:spacing w:val="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воспитания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обучающихся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с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ОВЗ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6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575" w:hRule="atLeast"/>
        </w:trPr>
        <w:tc>
          <w:tcPr>
            <w:tcW w:w="4453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16" w:before="37" w:after="0"/>
              <w:ind w:left="68" w:right="56" w:hanging="0"/>
              <w:jc w:val="both"/>
              <w:rPr/>
            </w:pPr>
            <w:r>
              <w:rPr>
                <w:color w:val="231F20"/>
                <w:w w:val="105"/>
                <w:sz w:val="16"/>
              </w:rPr>
              <w:t>16. Разработка и реализация адаптированных образователь-</w:t>
            </w:r>
            <w:r>
              <w:rPr>
                <w:color w:val="231F20"/>
                <w:spacing w:val="-3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ных программ (АОП) для обучающихся с ОВЗ (в соответ-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ствии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с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ФГОС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СОО)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6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tbl>
      <w:tblPr>
        <w:tblW w:w="9231" w:type="dxa"/>
        <w:jc w:val="left"/>
        <w:tblInd w:w="108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4453"/>
        <w:gridCol w:w="950"/>
        <w:gridCol w:w="995"/>
        <w:gridCol w:w="967"/>
        <w:gridCol w:w="1866"/>
      </w:tblGrid>
      <w:tr>
        <w:trPr>
          <w:trHeight w:val="575" w:hRule="atLeast"/>
        </w:trPr>
        <w:tc>
          <w:tcPr>
            <w:tcW w:w="44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16" w:before="37" w:after="0"/>
              <w:ind w:left="68" w:right="56" w:hanging="0"/>
              <w:jc w:val="both"/>
              <w:rPr/>
            </w:pPr>
            <w:r>
              <w:rPr>
                <w:color w:val="231F20"/>
                <w:w w:val="105"/>
                <w:sz w:val="16"/>
              </w:rPr>
              <w:t>17.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Организация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и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сопровождение учебно-исследователь-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ской и проектной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деятельности обучающихся (в том числе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выполнение</w:t>
            </w:r>
            <w:r>
              <w:rPr>
                <w:color w:val="231F20"/>
                <w:spacing w:val="2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индивидуального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проекта)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7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05" w:hRule="atLeast"/>
        </w:trPr>
        <w:tc>
          <w:tcPr>
            <w:tcW w:w="44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16" w:before="37" w:after="0"/>
              <w:ind w:left="68" w:right="0" w:hanging="0"/>
              <w:rPr/>
            </w:pPr>
            <w:r>
              <w:rPr>
                <w:color w:val="231F20"/>
                <w:w w:val="105"/>
                <w:sz w:val="16"/>
              </w:rPr>
              <w:t>18.</w:t>
            </w:r>
            <w:r>
              <w:rPr>
                <w:color w:val="231F20"/>
                <w:spacing w:val="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Проведение</w:t>
            </w:r>
            <w:r>
              <w:rPr>
                <w:color w:val="231F20"/>
                <w:spacing w:val="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диагностики</w:t>
            </w:r>
            <w:r>
              <w:rPr>
                <w:color w:val="231F20"/>
                <w:spacing w:val="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уровня</w:t>
            </w:r>
            <w:r>
              <w:rPr>
                <w:color w:val="231F20"/>
                <w:spacing w:val="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достижения</w:t>
            </w:r>
            <w:r>
              <w:rPr>
                <w:color w:val="231F20"/>
                <w:spacing w:val="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планиру-</w:t>
            </w:r>
            <w:r>
              <w:rPr>
                <w:color w:val="231F20"/>
                <w:spacing w:val="-3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емых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результатов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освоения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ООП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07" w:hRule="atLeast"/>
        </w:trPr>
        <w:tc>
          <w:tcPr>
            <w:tcW w:w="44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16" w:before="37" w:after="0"/>
              <w:ind w:left="68" w:right="0" w:hanging="0"/>
              <w:rPr/>
            </w:pPr>
            <w:r>
              <w:rPr>
                <w:color w:val="231F20"/>
                <w:w w:val="105"/>
                <w:sz w:val="16"/>
              </w:rPr>
              <w:t>19.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Оценка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уровня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достижения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обучающимися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предметных,</w:t>
            </w:r>
            <w:r>
              <w:rPr>
                <w:color w:val="231F20"/>
                <w:spacing w:val="-3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метапредметных,</w:t>
            </w:r>
            <w:r>
              <w:rPr>
                <w:color w:val="231F20"/>
                <w:spacing w:val="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личностных</w:t>
            </w:r>
            <w:r>
              <w:rPr>
                <w:color w:val="231F20"/>
                <w:spacing w:val="3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результатов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освоения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ООП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5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10" w:hRule="atLeast"/>
        </w:trPr>
        <w:tc>
          <w:tcPr>
            <w:tcW w:w="44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16" w:before="39" w:after="0"/>
              <w:ind w:left="68" w:right="0" w:hanging="0"/>
              <w:rPr/>
            </w:pPr>
            <w:r>
              <w:rPr>
                <w:color w:val="231F20"/>
                <w:w w:val="105"/>
                <w:sz w:val="16"/>
              </w:rPr>
              <w:t>20.</w:t>
            </w:r>
            <w:r>
              <w:rPr>
                <w:color w:val="231F20"/>
                <w:spacing w:val="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Оценка</w:t>
            </w:r>
            <w:r>
              <w:rPr>
                <w:color w:val="231F20"/>
                <w:spacing w:val="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динамики</w:t>
            </w:r>
            <w:r>
              <w:rPr>
                <w:color w:val="231F20"/>
                <w:spacing w:val="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индивидуальных</w:t>
            </w:r>
            <w:r>
              <w:rPr>
                <w:color w:val="231F20"/>
                <w:spacing w:val="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достижений</w:t>
            </w:r>
            <w:r>
              <w:rPr>
                <w:color w:val="231F20"/>
                <w:spacing w:val="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обуча-</w:t>
            </w:r>
            <w:r>
              <w:rPr>
                <w:color w:val="231F20"/>
                <w:spacing w:val="-3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ющихся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10" w:hRule="atLeast"/>
        </w:trPr>
        <w:tc>
          <w:tcPr>
            <w:tcW w:w="44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16" w:before="39" w:after="0"/>
              <w:ind w:left="68" w:right="0" w:hanging="0"/>
              <w:rPr/>
            </w:pPr>
            <w:r>
              <w:rPr>
                <w:color w:val="231F20"/>
                <w:w w:val="105"/>
                <w:sz w:val="16"/>
              </w:rPr>
              <w:t>21.</w:t>
            </w:r>
            <w:r>
              <w:rPr>
                <w:color w:val="231F20"/>
                <w:spacing w:val="3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Инструментарий</w:t>
            </w:r>
            <w:r>
              <w:rPr>
                <w:color w:val="231F20"/>
                <w:spacing w:val="3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по</w:t>
            </w:r>
            <w:r>
              <w:rPr>
                <w:color w:val="231F20"/>
                <w:spacing w:val="3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оценке</w:t>
            </w:r>
            <w:r>
              <w:rPr>
                <w:color w:val="231F20"/>
                <w:spacing w:val="3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достижения</w:t>
            </w:r>
            <w:r>
              <w:rPr>
                <w:color w:val="231F20"/>
                <w:spacing w:val="3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планируемых</w:t>
            </w:r>
            <w:r>
              <w:rPr>
                <w:color w:val="231F20"/>
                <w:spacing w:val="-3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результатов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0" w:hRule="atLeast"/>
        </w:trPr>
        <w:tc>
          <w:tcPr>
            <w:tcW w:w="44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27" w:after="0"/>
              <w:ind w:left="68" w:right="0" w:hanging="0"/>
              <w:rPr/>
            </w:pPr>
            <w:r>
              <w:rPr>
                <w:color w:val="231F20"/>
                <w:w w:val="105"/>
                <w:sz w:val="16"/>
              </w:rPr>
              <w:t>22.</w:t>
            </w:r>
            <w:r>
              <w:rPr>
                <w:color w:val="231F20"/>
                <w:spacing w:val="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Банк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оценочных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процедур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0" w:hRule="atLeast"/>
        </w:trPr>
        <w:tc>
          <w:tcPr>
            <w:tcW w:w="44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27" w:after="0"/>
              <w:ind w:left="68" w:right="0" w:hanging="0"/>
              <w:rPr/>
            </w:pPr>
            <w:r>
              <w:rPr>
                <w:color w:val="231F20"/>
                <w:w w:val="105"/>
                <w:sz w:val="16"/>
              </w:rPr>
              <w:t>23.</w:t>
            </w:r>
            <w:r>
              <w:rPr>
                <w:color w:val="231F20"/>
                <w:spacing w:val="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Внутренняя</w:t>
            </w:r>
            <w:r>
              <w:rPr>
                <w:color w:val="231F20"/>
                <w:spacing w:val="2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и</w:t>
            </w:r>
            <w:r>
              <w:rPr>
                <w:color w:val="231F20"/>
                <w:spacing w:val="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внешняя</w:t>
            </w:r>
            <w:r>
              <w:rPr>
                <w:color w:val="231F20"/>
                <w:spacing w:val="2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оценка</w:t>
            </w:r>
            <w:r>
              <w:rPr>
                <w:color w:val="231F20"/>
                <w:spacing w:val="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качества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образования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577" w:hRule="atLeast"/>
        </w:trPr>
        <w:tc>
          <w:tcPr>
            <w:tcW w:w="44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16" w:before="39" w:after="0"/>
              <w:ind w:left="68" w:right="55" w:hanging="0"/>
              <w:jc w:val="both"/>
              <w:rPr/>
            </w:pPr>
            <w:r>
              <w:rPr>
                <w:color w:val="231F20"/>
                <w:w w:val="105"/>
                <w:sz w:val="16"/>
              </w:rPr>
              <w:t>24.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Организация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индивидуальной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работы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с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одаренными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обучающимися и обучающимися, имеющими трудности в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обучении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35" w:hRule="atLeast"/>
        </w:trPr>
        <w:tc>
          <w:tcPr>
            <w:tcW w:w="9231" w:type="dxa"/>
            <w:gridSpan w:val="5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22" w:after="0"/>
              <w:ind w:left="3258" w:right="3249" w:hanging="0"/>
              <w:jc w:val="center"/>
              <w:rPr/>
            </w:pPr>
            <w:r>
              <w:rPr>
                <w:rFonts w:ascii="Cambria" w:hAnsi="Cambria"/>
                <w:b/>
                <w:i/>
                <w:color w:val="231F20"/>
                <w:w w:val="85"/>
                <w:sz w:val="16"/>
              </w:rPr>
              <w:t>Психолого-педагогические</w:t>
            </w:r>
            <w:r>
              <w:rPr>
                <w:rFonts w:ascii="Cambria" w:hAnsi="Cambria"/>
                <w:b/>
                <w:i/>
                <w:color w:val="231F20"/>
                <w:spacing w:val="43"/>
                <w:sz w:val="16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85"/>
                <w:sz w:val="16"/>
              </w:rPr>
              <w:t>затруднения</w:t>
            </w:r>
          </w:p>
        </w:tc>
      </w:tr>
      <w:tr>
        <w:trPr>
          <w:trHeight w:val="405" w:hRule="atLeast"/>
        </w:trPr>
        <w:tc>
          <w:tcPr>
            <w:tcW w:w="44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16" w:before="37" w:after="0"/>
              <w:ind w:left="68" w:right="0" w:hanging="0"/>
              <w:rPr/>
            </w:pPr>
            <w:r>
              <w:rPr>
                <w:color w:val="231F20"/>
                <w:w w:val="105"/>
                <w:sz w:val="16"/>
              </w:rPr>
              <w:t>1.</w:t>
            </w:r>
            <w:r>
              <w:rPr>
                <w:color w:val="231F20"/>
                <w:spacing w:val="3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Знание</w:t>
            </w:r>
            <w:r>
              <w:rPr>
                <w:color w:val="231F20"/>
                <w:spacing w:val="3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и</w:t>
            </w:r>
            <w:r>
              <w:rPr>
                <w:color w:val="231F20"/>
                <w:spacing w:val="3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учет</w:t>
            </w:r>
            <w:r>
              <w:rPr>
                <w:color w:val="231F20"/>
                <w:spacing w:val="3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возрастных</w:t>
            </w:r>
            <w:r>
              <w:rPr>
                <w:color w:val="231F20"/>
                <w:spacing w:val="3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особенностей</w:t>
            </w:r>
            <w:r>
              <w:rPr>
                <w:color w:val="231F20"/>
                <w:spacing w:val="3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обучающихся</w:t>
            </w:r>
            <w:r>
              <w:rPr>
                <w:color w:val="231F20"/>
                <w:spacing w:val="-3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при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отборе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содержания,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форм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и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методов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обучения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6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15" w:hRule="atLeast"/>
        </w:trPr>
        <w:tc>
          <w:tcPr>
            <w:tcW w:w="44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16" w:before="37" w:after="0"/>
              <w:ind w:left="68" w:right="0" w:hanging="0"/>
              <w:rPr/>
            </w:pPr>
            <w:r>
              <w:rPr>
                <w:color w:val="231F20"/>
                <w:w w:val="105"/>
                <w:sz w:val="16"/>
              </w:rPr>
              <w:t>2.</w:t>
            </w:r>
            <w:r>
              <w:rPr>
                <w:color w:val="231F20"/>
                <w:spacing w:val="3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Знание</w:t>
            </w:r>
            <w:r>
              <w:rPr>
                <w:color w:val="231F20"/>
                <w:spacing w:val="3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и</w:t>
            </w:r>
            <w:r>
              <w:rPr>
                <w:color w:val="231F20"/>
                <w:spacing w:val="3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применение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диагностических</w:t>
            </w:r>
            <w:r>
              <w:rPr>
                <w:color w:val="231F20"/>
                <w:spacing w:val="3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методов</w:t>
            </w:r>
            <w:r>
              <w:rPr>
                <w:color w:val="231F20"/>
                <w:spacing w:val="3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оценки</w:t>
            </w:r>
            <w:r>
              <w:rPr>
                <w:color w:val="231F20"/>
                <w:spacing w:val="-3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развития</w:t>
            </w:r>
            <w:r>
              <w:rPr>
                <w:color w:val="231F20"/>
                <w:spacing w:val="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различных</w:t>
            </w:r>
            <w:r>
              <w:rPr>
                <w:color w:val="231F20"/>
                <w:spacing w:val="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сторон</w:t>
            </w:r>
            <w:r>
              <w:rPr>
                <w:color w:val="231F20"/>
                <w:spacing w:val="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психики</w:t>
            </w:r>
            <w:r>
              <w:rPr>
                <w:color w:val="231F20"/>
                <w:spacing w:val="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личности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школьника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6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05" w:hRule="atLeast"/>
        </w:trPr>
        <w:tc>
          <w:tcPr>
            <w:tcW w:w="445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16" w:before="37" w:after="0"/>
              <w:ind w:left="68" w:right="0" w:hanging="0"/>
              <w:rPr/>
            </w:pPr>
            <w:r>
              <w:rPr>
                <w:color w:val="231F20"/>
                <w:w w:val="105"/>
                <w:sz w:val="16"/>
              </w:rPr>
              <w:t>3.</w:t>
            </w:r>
            <w:r>
              <w:rPr>
                <w:color w:val="231F20"/>
                <w:spacing w:val="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Организация</w:t>
            </w:r>
            <w:r>
              <w:rPr>
                <w:color w:val="231F20"/>
                <w:spacing w:val="3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сотрудничества</w:t>
            </w:r>
            <w:r>
              <w:rPr>
                <w:color w:val="231F20"/>
                <w:spacing w:val="3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с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педагогом-психологом</w:t>
            </w:r>
            <w:r>
              <w:rPr>
                <w:color w:val="231F20"/>
                <w:spacing w:val="2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и</w:t>
            </w:r>
            <w:r>
              <w:rPr>
                <w:color w:val="231F20"/>
                <w:spacing w:val="-3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социальным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педагогом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6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35" w:hRule="atLeast"/>
        </w:trPr>
        <w:tc>
          <w:tcPr>
            <w:tcW w:w="9231" w:type="dxa"/>
            <w:gridSpan w:val="5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22" w:after="0"/>
              <w:ind w:left="3258" w:right="3249" w:hanging="0"/>
              <w:jc w:val="center"/>
              <w:rPr/>
            </w:pPr>
            <w:r>
              <w:rPr>
                <w:rFonts w:ascii="Cambria" w:hAnsi="Cambria"/>
                <w:b/>
                <w:i/>
                <w:color w:val="231F20"/>
                <w:w w:val="85"/>
                <w:sz w:val="16"/>
              </w:rPr>
              <w:t>Информационные</w:t>
            </w:r>
            <w:r>
              <w:rPr>
                <w:rFonts w:ascii="Cambria" w:hAnsi="Cambria"/>
                <w:b/>
                <w:i/>
                <w:color w:val="231F20"/>
                <w:spacing w:val="25"/>
                <w:w w:val="85"/>
                <w:sz w:val="16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85"/>
                <w:sz w:val="16"/>
              </w:rPr>
              <w:t>затруднения</w:t>
            </w:r>
          </w:p>
        </w:tc>
      </w:tr>
      <w:tr>
        <w:trPr>
          <w:trHeight w:val="1133" w:hRule="atLeast"/>
        </w:trPr>
        <w:tc>
          <w:tcPr>
            <w:tcW w:w="4453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16" w:before="37" w:after="0"/>
              <w:ind w:left="68" w:right="56" w:hanging="0"/>
              <w:jc w:val="both"/>
              <w:rPr/>
            </w:pPr>
            <w:r>
              <w:rPr>
                <w:color w:val="231F20"/>
                <w:spacing w:val="-1"/>
                <w:w w:val="110"/>
                <w:sz w:val="16"/>
              </w:rPr>
              <w:t xml:space="preserve">1. Использование возможностей </w:t>
            </w:r>
            <w:r>
              <w:rPr>
                <w:color w:val="231F20"/>
                <w:w w:val="110"/>
                <w:sz w:val="16"/>
              </w:rPr>
              <w:t>информационно-комму-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никационных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технологий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при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осуществлении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самостоятельного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поиска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и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анализа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информации,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проведении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уроков:</w:t>
            </w:r>
          </w:p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16" w:before="2" w:after="0"/>
              <w:ind w:left="68" w:right="56" w:hanging="0"/>
              <w:jc w:val="both"/>
              <w:rPr/>
            </w:pPr>
            <w:r>
              <w:rPr>
                <w:color w:val="231F20"/>
                <w:w w:val="105"/>
                <w:sz w:val="16"/>
              </w:rPr>
              <w:t xml:space="preserve">– </w:t>
            </w:r>
            <w:r>
              <w:rPr>
                <w:color w:val="231F20"/>
                <w:w w:val="105"/>
                <w:sz w:val="16"/>
              </w:rPr>
              <w:t>конструктор рабочих программ на портале Единое содер-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6"/>
              </w:rPr>
              <w:t>жание</w:t>
            </w:r>
            <w:r>
              <w:rPr>
                <w:color w:val="231F20"/>
                <w:spacing w:val="-10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6"/>
              </w:rPr>
              <w:t>общего</w:t>
            </w:r>
            <w:r>
              <w:rPr>
                <w:color w:val="231F20"/>
                <w:spacing w:val="-10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6"/>
              </w:rPr>
              <w:t>образования</w:t>
            </w:r>
            <w:r>
              <w:rPr>
                <w:color w:val="231F20"/>
                <w:spacing w:val="-1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(https://edsoo.ru/constructor/)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6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tbl>
      <w:tblPr>
        <w:tblW w:w="9231" w:type="dxa"/>
        <w:jc w:val="left"/>
        <w:tblInd w:w="108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4453"/>
        <w:gridCol w:w="950"/>
        <w:gridCol w:w="995"/>
        <w:gridCol w:w="967"/>
        <w:gridCol w:w="1866"/>
      </w:tblGrid>
      <w:tr>
        <w:trPr>
          <w:trHeight w:val="750" w:hRule="atLeast"/>
        </w:trPr>
        <w:tc>
          <w:tcPr>
            <w:tcW w:w="44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1134"/>
                <w:tab w:val="left" w:pos="220" w:leader="none"/>
              </w:tabs>
              <w:spacing w:lineRule="exact" w:line="177" w:before="27" w:after="0"/>
              <w:rPr/>
            </w:pPr>
            <w:r>
              <w:rPr>
                <w:color w:val="231F20"/>
                <w:w w:val="105"/>
                <w:sz w:val="16"/>
              </w:rPr>
              <w:t>текстовые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редакторы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1134"/>
                <w:tab w:val="left" w:pos="217" w:leader="none"/>
              </w:tabs>
              <w:spacing w:lineRule="exact" w:line="170"/>
              <w:rPr/>
            </w:pPr>
            <w:r>
              <w:rPr>
                <w:color w:val="231F20"/>
                <w:w w:val="105"/>
                <w:sz w:val="16"/>
              </w:rPr>
              <w:t>электронные</w:t>
            </w:r>
            <w:r>
              <w:rPr>
                <w:color w:val="231F20"/>
                <w:spacing w:val="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таблицы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1134"/>
                <w:tab w:val="left" w:pos="217" w:leader="none"/>
              </w:tabs>
              <w:spacing w:lineRule="exact" w:line="170"/>
              <w:rPr/>
            </w:pPr>
            <w:r>
              <w:rPr>
                <w:color w:val="231F20"/>
                <w:w w:val="105"/>
                <w:sz w:val="16"/>
              </w:rPr>
              <w:t>электронная</w:t>
            </w:r>
            <w:r>
              <w:rPr>
                <w:color w:val="231F20"/>
                <w:spacing w:val="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почта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1134"/>
                <w:tab w:val="left" w:pos="218" w:leader="none"/>
              </w:tabs>
              <w:spacing w:lineRule="exact" w:line="177"/>
              <w:rPr>
                <w:color w:val="231F20"/>
                <w:w w:val="105"/>
                <w:sz w:val="16"/>
              </w:rPr>
            </w:pPr>
            <w:r>
              <w:rPr>
                <w:color w:val="231F20"/>
                <w:w w:val="105"/>
                <w:sz w:val="16"/>
              </w:rPr>
              <w:t>браузеры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0" w:hRule="atLeast"/>
        </w:trPr>
        <w:tc>
          <w:tcPr>
            <w:tcW w:w="44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27" w:after="0"/>
              <w:ind w:left="68" w:right="0" w:hanging="0"/>
              <w:rPr/>
            </w:pPr>
            <w:r>
              <w:rPr>
                <w:color w:val="231F20"/>
                <w:w w:val="105"/>
                <w:sz w:val="16"/>
              </w:rPr>
              <w:t>2.</w:t>
            </w:r>
            <w:r>
              <w:rPr>
                <w:color w:val="231F20"/>
                <w:spacing w:val="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Работа</w:t>
            </w:r>
            <w:r>
              <w:rPr>
                <w:color w:val="231F20"/>
                <w:spacing w:val="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с 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электронными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учебниками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0" w:hRule="atLeast"/>
        </w:trPr>
        <w:tc>
          <w:tcPr>
            <w:tcW w:w="44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27" w:after="0"/>
              <w:ind w:left="68" w:right="0" w:hanging="0"/>
              <w:rPr/>
            </w:pPr>
            <w:r>
              <w:rPr>
                <w:color w:val="231F20"/>
                <w:w w:val="105"/>
                <w:sz w:val="16"/>
              </w:rPr>
              <w:t>3.</w:t>
            </w:r>
            <w:r>
              <w:rPr>
                <w:color w:val="231F20"/>
                <w:spacing w:val="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Создание</w:t>
            </w:r>
            <w:r>
              <w:rPr>
                <w:color w:val="231F20"/>
                <w:spacing w:val="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презентаций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580" w:hRule="atLeast"/>
        </w:trPr>
        <w:tc>
          <w:tcPr>
            <w:tcW w:w="44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16" w:before="39" w:after="0"/>
              <w:ind w:left="68" w:right="55" w:hanging="0"/>
              <w:jc w:val="both"/>
              <w:rPr/>
            </w:pPr>
            <w:r>
              <w:rPr>
                <w:color w:val="231F20"/>
                <w:w w:val="105"/>
                <w:sz w:val="16"/>
              </w:rPr>
              <w:t>4.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Применение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дистанционных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образовательных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техно-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логий (для проведения уроков, внеурочной деятельности,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коррекционной</w:t>
            </w:r>
            <w:r>
              <w:rPr>
                <w:color w:val="231F20"/>
                <w:spacing w:val="3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работы,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работы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с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одаренными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детьми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и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др.)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37" w:hRule="atLeast"/>
        </w:trPr>
        <w:tc>
          <w:tcPr>
            <w:tcW w:w="9231" w:type="dxa"/>
            <w:gridSpan w:val="5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25" w:after="0"/>
              <w:ind w:left="3258" w:right="3249" w:hanging="0"/>
              <w:jc w:val="center"/>
              <w:rPr/>
            </w:pPr>
            <w:r>
              <w:rPr>
                <w:rFonts w:ascii="Cambria" w:hAnsi="Cambria"/>
                <w:b/>
                <w:i/>
                <w:color w:val="231F20"/>
                <w:w w:val="85"/>
                <w:sz w:val="16"/>
              </w:rPr>
              <w:t>Коммуникативные</w:t>
            </w:r>
            <w:r>
              <w:rPr>
                <w:rFonts w:ascii="Cambria" w:hAnsi="Cambria"/>
                <w:b/>
                <w:i/>
                <w:color w:val="231F20"/>
                <w:spacing w:val="26"/>
                <w:sz w:val="16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85"/>
                <w:sz w:val="16"/>
              </w:rPr>
              <w:t>затруднения</w:t>
            </w:r>
          </w:p>
        </w:tc>
      </w:tr>
      <w:tr>
        <w:trPr>
          <w:trHeight w:val="407" w:hRule="atLeast"/>
        </w:trPr>
        <w:tc>
          <w:tcPr>
            <w:tcW w:w="44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16" w:before="37" w:after="0"/>
              <w:ind w:left="68" w:right="0" w:hanging="0"/>
              <w:rPr/>
            </w:pPr>
            <w:r>
              <w:rPr>
                <w:color w:val="231F20"/>
                <w:w w:val="105"/>
                <w:sz w:val="16"/>
              </w:rPr>
              <w:t>1.</w:t>
            </w:r>
            <w:r>
              <w:rPr>
                <w:color w:val="231F20"/>
                <w:spacing w:val="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Обобщение,</w:t>
            </w:r>
            <w:r>
              <w:rPr>
                <w:color w:val="231F20"/>
                <w:spacing w:val="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описание</w:t>
            </w:r>
            <w:r>
              <w:rPr>
                <w:color w:val="231F20"/>
                <w:spacing w:val="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и</w:t>
            </w:r>
            <w:r>
              <w:rPr>
                <w:color w:val="231F20"/>
                <w:spacing w:val="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представление</w:t>
            </w:r>
            <w:r>
              <w:rPr>
                <w:color w:val="231F20"/>
                <w:spacing w:val="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своего</w:t>
            </w:r>
            <w:r>
              <w:rPr>
                <w:color w:val="231F20"/>
                <w:spacing w:val="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педагоги-</w:t>
            </w:r>
            <w:r>
              <w:rPr>
                <w:color w:val="231F20"/>
                <w:spacing w:val="-3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ческого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опыта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580" w:hRule="atLeast"/>
        </w:trPr>
        <w:tc>
          <w:tcPr>
            <w:tcW w:w="44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16" w:before="39" w:after="0"/>
              <w:ind w:left="68" w:right="55" w:hanging="0"/>
              <w:jc w:val="both"/>
              <w:rPr/>
            </w:pPr>
            <w:r>
              <w:rPr>
                <w:color w:val="231F20"/>
                <w:w w:val="105"/>
                <w:sz w:val="16"/>
              </w:rPr>
              <w:t>2. Способность разрешать конфликтные ситуации, оказы-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вать поддержку партнерам по общению в проблемных и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кризисных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ситуациях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10" w:hRule="atLeast"/>
        </w:trPr>
        <w:tc>
          <w:tcPr>
            <w:tcW w:w="44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16" w:before="39" w:after="0"/>
              <w:ind w:left="68" w:right="40" w:hanging="0"/>
              <w:rPr/>
            </w:pPr>
            <w:r>
              <w:rPr>
                <w:color w:val="231F20"/>
                <w:w w:val="105"/>
                <w:sz w:val="16"/>
              </w:rPr>
              <w:t>3. Участие в профессиональных дискуссиях и обсуждениях,</w:t>
            </w:r>
            <w:r>
              <w:rPr>
                <w:color w:val="231F20"/>
                <w:spacing w:val="-3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подготовка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публичного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выступления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10" w:hRule="atLeast"/>
        </w:trPr>
        <w:tc>
          <w:tcPr>
            <w:tcW w:w="44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16" w:before="39" w:after="0"/>
              <w:ind w:left="68" w:right="0" w:hanging="0"/>
              <w:rPr/>
            </w:pPr>
            <w:r>
              <w:rPr>
                <w:color w:val="231F20"/>
                <w:w w:val="105"/>
                <w:sz w:val="16"/>
              </w:rPr>
              <w:t>4.</w:t>
            </w:r>
            <w:r>
              <w:rPr>
                <w:color w:val="231F20"/>
                <w:spacing w:val="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Представление</w:t>
            </w:r>
            <w:r>
              <w:rPr>
                <w:color w:val="231F20"/>
                <w:spacing w:val="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опыта</w:t>
            </w:r>
            <w:r>
              <w:rPr>
                <w:color w:val="231F20"/>
                <w:spacing w:val="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работы</w:t>
            </w:r>
            <w:r>
              <w:rPr>
                <w:color w:val="231F20"/>
                <w:spacing w:val="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через</w:t>
            </w:r>
            <w:r>
              <w:rPr>
                <w:color w:val="231F20"/>
                <w:spacing w:val="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участие</w:t>
            </w:r>
            <w:r>
              <w:rPr>
                <w:color w:val="231F20"/>
                <w:spacing w:val="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в</w:t>
            </w:r>
            <w:r>
              <w:rPr>
                <w:color w:val="231F20"/>
                <w:spacing w:val="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конкурсах</w:t>
            </w:r>
            <w:r>
              <w:rPr>
                <w:color w:val="231F20"/>
                <w:spacing w:val="-3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профессионального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мастерства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47" w:hRule="atLeast"/>
        </w:trPr>
        <w:tc>
          <w:tcPr>
            <w:tcW w:w="445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exact" w:line="177" w:before="27" w:after="0"/>
              <w:ind w:left="68" w:right="0" w:hanging="0"/>
              <w:rPr/>
            </w:pPr>
            <w:r>
              <w:rPr>
                <w:color w:val="231F20"/>
                <w:w w:val="105"/>
                <w:sz w:val="16"/>
              </w:rPr>
              <w:t>5.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Взаимодействие</w:t>
            </w:r>
            <w:r>
              <w:rPr>
                <w:color w:val="231F20"/>
                <w:spacing w:val="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с</w:t>
            </w:r>
            <w:r>
              <w:rPr>
                <w:color w:val="231F20"/>
                <w:spacing w:val="3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коллегами: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218" w:leader="none"/>
              </w:tabs>
              <w:spacing w:lineRule="exact" w:line="170"/>
              <w:rPr/>
            </w:pPr>
            <w:r>
              <w:rPr>
                <w:color w:val="231F20"/>
                <w:w w:val="105"/>
                <w:sz w:val="16"/>
              </w:rPr>
              <w:t>обмен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опытом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220" w:leader="none"/>
              </w:tabs>
              <w:spacing w:lineRule="exact" w:line="170"/>
              <w:rPr/>
            </w:pPr>
            <w:r>
              <w:rPr>
                <w:color w:val="231F20"/>
                <w:w w:val="105"/>
                <w:sz w:val="16"/>
              </w:rPr>
              <w:t>организация</w:t>
            </w:r>
            <w:r>
              <w:rPr>
                <w:color w:val="231F20"/>
                <w:spacing w:val="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совместной</w:t>
            </w:r>
            <w:r>
              <w:rPr>
                <w:color w:val="231F20"/>
                <w:spacing w:val="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деятельности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220" w:leader="none"/>
              </w:tabs>
              <w:spacing w:lineRule="exact" w:line="177"/>
              <w:rPr>
                <w:color w:val="231F20"/>
                <w:w w:val="105"/>
                <w:sz w:val="16"/>
              </w:rPr>
            </w:pPr>
            <w:r>
              <w:rPr>
                <w:color w:val="231F20"/>
                <w:w w:val="105"/>
                <w:sz w:val="16"/>
              </w:rPr>
              <w:t>наставничество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6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05" w:hRule="atLeast"/>
        </w:trPr>
        <w:tc>
          <w:tcPr>
            <w:tcW w:w="4453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16" w:before="37" w:after="0"/>
              <w:ind w:left="68" w:right="39" w:hanging="0"/>
              <w:rPr/>
            </w:pPr>
            <w:r>
              <w:rPr>
                <w:color w:val="231F20"/>
                <w:w w:val="105"/>
                <w:sz w:val="16"/>
              </w:rPr>
              <w:t>6. Взаимодействие с родителями обучающихся (в том числе</w:t>
            </w:r>
            <w:r>
              <w:rPr>
                <w:color w:val="231F20"/>
                <w:spacing w:val="-3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индивидуальное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консультирование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родителей)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6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35" w:hRule="atLeast"/>
        </w:trPr>
        <w:tc>
          <w:tcPr>
            <w:tcW w:w="4453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25" w:after="0"/>
              <w:ind w:left="68" w:right="0" w:hanging="0"/>
              <w:rPr/>
            </w:pPr>
            <w:r>
              <w:rPr>
                <w:color w:val="231F20"/>
                <w:w w:val="105"/>
                <w:sz w:val="16"/>
              </w:rPr>
              <w:t>7.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Владение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основами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профессиональной</w:t>
            </w:r>
            <w:r>
              <w:rPr>
                <w:color w:val="231F20"/>
                <w:spacing w:val="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речевой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культуры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6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widowControl w:val="false"/>
              <w:tabs>
                <w:tab w:val="clear" w:pos="1134"/>
              </w:tabs>
              <w:spacing w:lineRule="auto" w:line="240" w:before="0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Style14"/>
        <w:widowControl w:val="false"/>
        <w:spacing w:lineRule="auto" w:line="240"/>
        <w:ind w:left="0" w:right="0" w:hanging="0"/>
        <w:jc w:val="left"/>
        <w:rPr>
          <w:rFonts w:ascii="Cambria" w:hAnsi="Cambria"/>
          <w:b/>
          <w:b/>
          <w:i/>
          <w:i/>
        </w:rPr>
      </w:pPr>
      <w:r>
        <w:rPr>
          <w:rFonts w:ascii="Cambria" w:hAnsi="Cambria"/>
          <w:b/>
          <w:i/>
        </w:rPr>
      </w:r>
    </w:p>
    <w:p>
      <w:pPr>
        <w:pStyle w:val="Style14"/>
        <w:spacing w:lineRule="auto" w:line="240" w:before="8" w:after="0"/>
        <w:ind w:left="0" w:right="0" w:hanging="0"/>
        <w:jc w:val="left"/>
        <w:rPr>
          <w:rFonts w:ascii="Cambria" w:hAnsi="Cambria"/>
          <w:b/>
          <w:b/>
          <w:i/>
          <w:i/>
        </w:rPr>
      </w:pPr>
      <w:r>
        <w:rPr>
          <w:rFonts w:ascii="Cambria" w:hAnsi="Cambria"/>
          <w:b/>
          <w:i/>
        </w:rPr>
      </w:r>
    </w:p>
    <w:p>
      <w:pPr>
        <w:pStyle w:val="Normal"/>
        <w:rPr>
          <w:rFonts w:ascii="Cambria" w:hAnsi="Cambria"/>
          <w:b/>
          <w:b/>
          <w:i/>
          <w:i/>
          <w:color w:val="231F20"/>
          <w:sz w:val="20"/>
        </w:rPr>
      </w:pPr>
      <w:r>
        <w:rPr>
          <w:rFonts w:ascii="Cambria" w:hAnsi="Cambria"/>
          <w:b/>
          <w:i/>
          <w:color w:val="231F20"/>
          <w:sz w:val="20"/>
        </w:rPr>
        <w:t>Выводы:</w:t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0"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–"/>
      <w:lvlJc w:val="left"/>
      <w:pPr>
        <w:tabs>
          <w:tab w:val="num" w:pos="0"/>
        </w:tabs>
        <w:ind w:left="217" w:hanging="150"/>
      </w:pPr>
      <w:rPr>
        <w:rFonts w:ascii="0" w:hAnsi="0" w:cs="0" w:hint="default"/>
        <w:sz w:val="16"/>
        <w:szCs w:val="16"/>
        <w:w w:val="142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642" w:hanging="150"/>
      </w:pPr>
      <w:rPr>
        <w:rFonts w:ascii="0" w:hAnsi="0" w:cs="0"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065" w:hanging="15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487" w:hanging="150"/>
      </w:pPr>
      <w:rPr>
        <w:rFonts w:ascii="0" w:hAnsi="0" w:cs="0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1910" w:hanging="150"/>
      </w:pPr>
      <w:rPr>
        <w:rFonts w:ascii="0" w:hAnsi="0" w:cs="0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332" w:hanging="15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755" w:hanging="150"/>
      </w:pPr>
      <w:rPr>
        <w:rFonts w:ascii="0" w:hAnsi="0" w:cs="0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177" w:hanging="150"/>
      </w:pPr>
      <w:rPr>
        <w:rFonts w:ascii="0" w:hAnsi="0" w:cs="0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150"/>
      </w:pPr>
      <w:rPr>
        <w:rFonts w:ascii="0" w:hAnsi="0" w:cs="0" w:hint="default"/>
      </w:rPr>
    </w:lvl>
  </w:abstractNum>
  <w:abstractNum w:abstractNumId="2">
    <w:lvl w:ilvl="0">
      <w:start w:val="1"/>
      <w:numFmt w:val="bullet"/>
      <w:lvlText w:val="–"/>
      <w:lvlJc w:val="left"/>
      <w:pPr>
        <w:tabs>
          <w:tab w:val="num" w:pos="0"/>
        </w:tabs>
        <w:ind w:left="219" w:hanging="152"/>
      </w:pPr>
      <w:rPr>
        <w:rFonts w:ascii="0" w:hAnsi="0" w:cs="0" w:hint="default"/>
        <w:sz w:val="16"/>
        <w:szCs w:val="16"/>
        <w:w w:val="142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642" w:hanging="152"/>
      </w:pPr>
      <w:rPr>
        <w:rFonts w:ascii="0" w:hAnsi="0" w:cs="0"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065" w:hanging="152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487" w:hanging="152"/>
      </w:pPr>
      <w:rPr>
        <w:rFonts w:ascii="0" w:hAnsi="0" w:cs="0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1910" w:hanging="152"/>
      </w:pPr>
      <w:rPr>
        <w:rFonts w:ascii="0" w:hAnsi="0" w:cs="0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332" w:hanging="152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755" w:hanging="152"/>
      </w:pPr>
      <w:rPr>
        <w:rFonts w:ascii="0" w:hAnsi="0" w:cs="0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177" w:hanging="152"/>
      </w:pPr>
      <w:rPr>
        <w:rFonts w:ascii="0" w:hAnsi="0" w:cs="0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152"/>
      </w:pPr>
      <w:rPr>
        <w:rFonts w:ascii="0" w:hAnsi="0" w:cs="0" w:hint="default"/>
      </w:rPr>
    </w:lvl>
  </w:abstractNum>
  <w:abstractNum w:abstractNumId="3">
    <w:lvl w:ilvl="0">
      <w:start w:val="1"/>
      <w:numFmt w:val="bullet"/>
      <w:lvlText w:val="–"/>
      <w:lvlJc w:val="left"/>
      <w:pPr>
        <w:tabs>
          <w:tab w:val="num" w:pos="0"/>
        </w:tabs>
        <w:ind w:left="219" w:hanging="152"/>
      </w:pPr>
      <w:rPr>
        <w:rFonts w:ascii="0" w:hAnsi="0" w:cs="0" w:hint="default"/>
        <w:sz w:val="16"/>
        <w:szCs w:val="16"/>
        <w:w w:val="142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731" w:hanging="152"/>
      </w:pPr>
      <w:rPr>
        <w:rFonts w:ascii="0" w:hAnsi="0" w:cs="0"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243" w:hanging="152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754" w:hanging="152"/>
      </w:pPr>
      <w:rPr>
        <w:rFonts w:ascii="0" w:hAnsi="0" w:cs="0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266" w:hanging="152"/>
      </w:pPr>
      <w:rPr>
        <w:rFonts w:ascii="0" w:hAnsi="0" w:cs="0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777" w:hanging="152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289" w:hanging="152"/>
      </w:pPr>
      <w:rPr>
        <w:rFonts w:ascii="0" w:hAnsi="0" w:cs="0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800" w:hanging="152"/>
      </w:pPr>
      <w:rPr>
        <w:rFonts w:ascii="0" w:hAnsi="0" w:cs="0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4312" w:hanging="152"/>
      </w:pPr>
      <w:rPr>
        <w:rFonts w:ascii="0" w:hAnsi="0" w:cs="0" w:hint="default"/>
      </w:rPr>
    </w:lvl>
  </w:abstractNum>
  <w:abstractNum w:abstractNumId="4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paragraph" w:styleId="TableParagraph">
    <w:name w:val="Table Paragraph"/>
    <w:basedOn w:val="Normal"/>
    <w:qFormat/>
    <w:pPr/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qFormat/>
    <w:pPr>
      <w:spacing w:before="1" w:after="0"/>
      <w:ind w:left="100" w:right="231" w:firstLine="283"/>
      <w:jc w:val="both"/>
    </w:pPr>
    <w:rPr>
      <w:rFonts w:ascii="Times New Roman" w:hAnsi="Times New Roman" w:eastAsia="Times New Roman" w:cs="Times New Roman"/>
    </w:rPr>
  </w:style>
  <w:style w:type="paragraph" w:styleId="Style14">
    <w:name w:val="Body Text"/>
    <w:basedOn w:val="Normal"/>
    <w:pPr/>
    <w:rPr/>
  </w:style>
  <w:style w:type="paragraph" w:styleId="Style15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LibreOffice/7.4.1.2$Windows_X86_64 LibreOffice_project/3c58a8f3a960df8bc8fd77b461821e42c061c5f0</Application>
  <AppVersion>15.0000</AppVersion>
  <Pages>2</Pages>
  <Words>516</Words>
  <Characters>3778</Characters>
  <CharactersWithSpaces>4220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2023-07-14T17:11:21Z</dcterms:modified>
  <cp:revision>2</cp:revision>
  <dc:subject/>
  <dc:title/>
</cp:coreProperties>
</file>