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</w:rPr>
        <w:t xml:space="preserve">ЧЕК-ЛИСТ </w:t>
      </w:r>
    </w:p>
    <w:p>
      <w:pPr>
        <w:pStyle w:val="Normal"/>
        <w:jc w:val="center"/>
        <w:rPr/>
      </w:pPr>
      <w:r>
        <w:rPr>
          <w:b/>
        </w:rPr>
        <w:t xml:space="preserve">ПО ПОДГОТОВКЕ ОБРАЗОВАТЕЛЬНЫХ ОРГАНИЗАЦИЙ К ВВЕДЕНИЮ ФООП </w:t>
      </w:r>
    </w:p>
    <w:p>
      <w:pPr>
        <w:pStyle w:val="Normal"/>
        <w:rPr/>
      </w:pPr>
      <w:r>
        <w:rPr/>
      </w:r>
    </w:p>
    <w:tbl>
      <w:tblPr>
        <w:tblW w:w="15168" w:type="dxa"/>
        <w:jc w:val="left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0" w:noVBand="1" w:lastRow="0" w:firstColumn="0" w:lastColumn="0" w:noHBand="1" w:val="0600"/>
      </w:tblPr>
      <w:tblGrid>
        <w:gridCol w:w="708"/>
        <w:gridCol w:w="10422"/>
        <w:gridCol w:w="2337"/>
        <w:gridCol w:w="1700"/>
      </w:tblGrid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b/>
                <w:bCs/>
              </w:rPr>
              <w:t>Отметка об исполнении</w:t>
            </w:r>
          </w:p>
        </w:tc>
      </w:tr>
      <w:tr>
        <w:trPr>
          <w:trHeight w:val="409" w:hRule="atLeast"/>
        </w:trPr>
        <w:tc>
          <w:tcPr>
            <w:tcW w:w="15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160"/>
              <w:rPr>
                <w:b/>
                <w:b/>
              </w:rPr>
            </w:pPr>
            <w:r>
              <w:rPr>
                <w:b/>
              </w:rPr>
              <w:t>Организационно-управленческое обеспечение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1.1.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Создать в образовательной организации рабочую группу по приведению ООП в соответствие с ФООП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1.2.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Провести родительские собрания с целью информирования родителей о ФООП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1.3.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Проанализировать действующие ООП на предмет соответствия ФООП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1.4.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Составить перспективный перечень учебников для обеспечения реализации ООП в соответствии с ФООП и новым ФПУ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1.5.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Организовать изучение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5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160"/>
              <w:rPr>
                <w:b/>
                <w:b/>
              </w:rPr>
            </w:pPr>
            <w:r>
              <w:rPr>
                <w:b/>
              </w:rPr>
              <w:t>Нормативно-правовое обеспечение</w:t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2.1.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Внести изменения в программу развития образовательной организации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2.2.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Разработать приказы, локальные акты, регламентирующие приведение ООП в соответствие с ФООП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2.3.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Рассмотреть и утвердить ООП, приведенные в соответствие с ФООП, на заседании педагогического совета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160"/>
              <w:rPr>
                <w:b/>
                <w:b/>
              </w:rPr>
            </w:pPr>
            <w:r>
              <w:rPr>
                <w:b/>
              </w:rPr>
              <w:t>Кадровое обеспечение</w:t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3.1.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Изучить образовательные потребности и профессиональные затруднения педагогических работников образовательной организации в условиях внедрения ФООП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3.2.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Запланировать и организовать повышение квалификации педагогических работников по введению ФООП в образовательной организации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160"/>
              <w:rPr>
                <w:b/>
                <w:b/>
              </w:rPr>
            </w:pPr>
            <w:r>
              <w:rPr>
                <w:b/>
              </w:rPr>
              <w:t>Методическое обеспечение</w:t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4.1.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Внести в план методической работы образовательной организации мероприятия по методическому обеспечению внедрения ФООП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4.2.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Скорректировать план методических семинаров для педагогических работников образовательной организации по внедрению ФООП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4.3.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Обеспечить консультационную методическую поддержку педагогов по вопросам реализации федеральных рабочих программ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5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160"/>
              <w:rPr>
                <w:b/>
                <w:b/>
              </w:rPr>
            </w:pPr>
            <w:r>
              <w:rPr>
                <w:b/>
              </w:rPr>
              <w:t>Информационное обеспечение</w:t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5.1.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Провести работу по информированию участников образовательных отношений о ФООП (в т.ч. разместить информацию на сайте ОО)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5.2.</w:t>
            </w:r>
          </w:p>
        </w:tc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Организовать информирование родительской общественности о внедрении ФООП (в т.ч. разместить информацию на сайте ОО)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425" w:footer="0" w:bottom="62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4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LibreOffice/7.4.1.2$Windows_X86_64 LibreOffice_project/3c58a8f3a960df8bc8fd77b461821e42c061c5f0</Application>
  <AppVersion>15.0000</AppVersion>
  <Pages>2</Pages>
  <Words>241</Words>
  <Characters>1808</Characters>
  <CharactersWithSpaces>2007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2023-04-03T06:52:00Z</dcterms:created>
  <dc:creator>Метод кабинет</dc:creator>
  <dc:description/>
  <dc:language>ru-RU</dc:language>
  <cp:lastModifiedBy/>
  <dcterms:modified xsi:type="dcterms:W3CDTF">2023-06-26T16:48:35Z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