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-245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МУНИЦИПАЛЬНОЕ  КАЗЁННОЕ УЧРЕЖДЕНИЕ</w:t>
      </w:r>
    </w:p>
    <w:p>
      <w:pPr>
        <w:pStyle w:val="Normal"/>
        <w:ind w:left="0" w:right="-245" w:hanging="0"/>
        <w:rPr/>
      </w:pPr>
      <w:r>
        <w:rPr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>«УПРАВЛЕНИЕ    ОБРАЗОВАНИЯ»</w:t>
      </w:r>
    </w:p>
    <w:p>
      <w:pPr>
        <w:pStyle w:val="Normal"/>
        <w:ind w:left="0" w:right="-245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>ДАЛЬНЕРЕЧЕНСКОГО  ГОРОДСКОГО ОКРУГА</w:t>
      </w:r>
    </w:p>
    <w:p>
      <w:pPr>
        <w:pStyle w:val="Normal"/>
        <w:ind w:left="0" w:right="-245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/>
      </w:pPr>
      <w:r>
        <w:rPr>
          <w:b/>
        </w:rPr>
        <w:t xml:space="preserve">     </w:t>
      </w:r>
      <w:r>
        <w:rPr>
          <w:rFonts w:ascii="Times New Roman" w:hAnsi="Times New Roman"/>
          <w:b w:val="false"/>
          <w:bCs w:val="false"/>
        </w:rPr>
        <w:t xml:space="preserve">П Р И К А З    </w:t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W w:w="1021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3"/>
      </w:tblGrid>
      <w:tr>
        <w:trPr>
          <w:trHeight w:val="713" w:hRule="atLeast"/>
        </w:trPr>
        <w:tc>
          <w:tcPr>
            <w:tcW w:w="10213" w:type="dxa"/>
            <w:tcBorders/>
          </w:tcPr>
          <w:p>
            <w:pPr>
              <w:pStyle w:val="Normal"/>
              <w:widowControl w:val="false"/>
              <w:tabs>
                <w:tab w:val="clear" w:pos="1134"/>
              </w:tabs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сентября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                    г. Дальнереченск                                            №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</w:tc>
      </w:tr>
    </w:tbl>
    <w:p>
      <w:pPr>
        <w:pStyle w:val="Normal"/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П.1 "Об утверждении плана мероприятий,</w:t>
        <w:br/>
        <w:t xml:space="preserve">    направленных на развитие способностей</w:t>
        <w:br/>
        <w:t xml:space="preserve">    у учащихся с ОВЗ"</w:t>
        <w:br/>
        <w:br/>
        <w:t>В целях обеспечения выявления, поддержки и развития способностей и талантов обучающихся с ОВЗ через создание условий самореализации детей с ограниченными возможностями здоровья с учётом их индивидуальных особенностей в познавательном, физическом, эмоционально - волевом развитии, в соответствии с планом реализации государственной программы Российской Федерации "Развитие образования на 2018 - 2025 гг." (утверждена постановлением Правительства Российской Федерации от 26.12.2017 г.№1642)</w:t>
        <w:br/>
        <w:br/>
        <w:t>ПРИКАЗЫВАЮ:</w:t>
        <w:br/>
        <w:br/>
        <w:t>1. Утвердить прилагаемый Перечень мероприятий, направленных на развитие способностей у обучающихся с ОВЗ (далее Перечень).</w:t>
        <w:br/>
        <w:t>2. Руководителям образовательных учреждений:</w:t>
        <w:br/>
        <w:t xml:space="preserve">   2.1. в срок до 01.10.2022 г. разработать план работы школы по выявлению и развитию способностей у обучающихся с особыми обр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зовательными потребностями с учётом Перечня, утверждённого настоящим приказом;</w:t>
        <w:br/>
        <w:t xml:space="preserve">   2.2. обеспечить выполнение утверждённого Перечня в установленные сроки; </w:t>
        <w:br/>
        <w:t xml:space="preserve">   2.3. обеспечить участие обучающихся с ОВЗ в олимпиадах, конкурсах, спартакиадах и иных мероприятиях различного уровня.</w:t>
        <w:br/>
        <w:t>3. Абдуллаевой Л.Г., специалисту по методической работе МКУ "Управление образования":</w:t>
        <w:br/>
        <w:t xml:space="preserve">   3.1. консультирование педагогов и родителей по выбору индивидуа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ьно - ориентированных методов и приёмов обучения и воспитания детей с ОВЗ;</w:t>
        <w:br/>
        <w:t xml:space="preserve">   3.2. проведение тематических семинаров для педагог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 по разъяснению индивидуально - типологических особенностей различных категорий детей с ОВЗ.</w:t>
        <w:br/>
        <w:t>4. Контроль над исполнением приказа возложить на Бредня М.В. , ведушего специалиста по учебной работе МКУ "Управление образования".</w:t>
        <w:br/>
        <w:br/>
        <w:t>И.о. начальника</w:t>
        <w:br/>
        <w:t>МКУ "Управление образования"</w:t>
        <w:br/>
        <w:t>Дальнереченского городского округа                                         В.В. Кондратьева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МКУ "Управление образования"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"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2022 г.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_____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мероприятий,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направленных на развитие способностей у обучающихся с ОВЗ.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45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4"/>
        <w:gridCol w:w="4084"/>
        <w:gridCol w:w="2036"/>
        <w:gridCol w:w="2791"/>
      </w:tblGrid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обучающихся с особыми образовательными потребностями.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учреждения, ПМПК ДГО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Комплексная диагностика детей с ОВЗ. 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</w:t>
            </w:r>
          </w:p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январь, май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Составление, утверждение, коррекция индивидуальных образовательных маршрутов.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рекомендаций для участников образовательных отношений по организации психолого - педагогического сопровождения обучающихся с ОВЗ.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учреждения, ПМПК ДГО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олимпиадах, конкурсах, спортивных мероприятиях и иных мероприятиях различных уровней для обучающихся с ОВЗ.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учреждения, МКУ «Управление образования»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педагогов по результатам диагностики по выбору индивидуально - ориентированных методов и приёмов работы с обучающимися с ОВЗ.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учреждения, МКУ «Управление образования»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родителям в вопросах выбора стратегии и приёмов коррекционного обучения ребёнка с ОВЗ.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учреждения, МКУ «Управление образования»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Просветительская деятельность (лекции, беседы, печатные материалы)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тематических семинаров для педагогов по разъяснению индивидуально - типологических особенностей различных категорий детей с ОВЗ.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1134"/>
              </w:tabs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учреждения, МКУ «Управление образования»</w:t>
            </w:r>
          </w:p>
        </w:tc>
      </w:tr>
    </w:tbl>
    <w:p>
      <w:pPr>
        <w:pStyle w:val="Normal"/>
        <w:widowControl w:val="fals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Elementoriconlisttext">
    <w:name w:val="elementor-icon-list-tex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">
    <w:name w:val="Текст сноски Знак1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11">
    <w:name w:val="Основной текст Знак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Тема примечания Знак1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13">
    <w:name w:val="Текст примечания Знак1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14">
    <w:name w:val="Текст выноски Знак1"/>
    <w:qFormat/>
    <w:rPr>
      <w:rFonts w:ascii="Tahoma" w:hAnsi="Tahoma" w:eastAsia="Times New Roman" w:cs="Tahoma"/>
      <w:color w:val="000000"/>
      <w:sz w:val="16"/>
      <w:szCs w:val="16"/>
    </w:rPr>
  </w:style>
  <w:style w:type="character" w:styleId="15">
    <w:name w:val="Просмотренная гиперссылка1"/>
    <w:qFormat/>
    <w:rPr>
      <w:rFonts w:ascii="Times New Roman" w:hAnsi="Times New Roman" w:eastAsia="Times New Roman" w:cs="Times New Roman"/>
      <w:color w:val="954F72"/>
      <w:sz w:val="24"/>
      <w:szCs w:val="24"/>
      <w:u w:val="single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FootnoteCharacters">
    <w:name w:val="Footnote Characters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Style14">
    <w:name w:val="Текст сноски Знак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Style15">
    <w:name w:val="Основной текст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6">
    <w:name w:val="Тема примечания Знак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Style17">
    <w:name w:val="Текст примечания Знак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Style18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16">
    <w:name w:val="Гиперссылка1"/>
    <w:qFormat/>
    <w:rPr>
      <w:rFonts w:ascii="Times New Roman" w:hAnsi="Times New Roman" w:eastAsia="Times New Roman" w:cs="Times New Roman"/>
      <w:color w:val="0563C1"/>
      <w:sz w:val="24"/>
      <w:szCs w:val="24"/>
      <w:u w:val="single"/>
    </w:rPr>
  </w:style>
  <w:style w:type="character" w:styleId="DefaultParagraphFont">
    <w:name w:val="Default Paragraph Font"/>
    <w:qFormat/>
    <w:rPr/>
  </w:style>
  <w:style w:type="character" w:styleId="Style19">
    <w:name w:val="Основной шрифт абзаца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sz w:val="26"/>
    </w:rPr>
  </w:style>
  <w:style w:type="paragraph" w:styleId="Revision">
    <w:name w:val="Revision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paragraph" w:styleId="Annotationsubject">
    <w:name w:val="annotation subject"/>
    <w:qFormat/>
    <w:pPr>
      <w:widowControl/>
      <w:suppressAutoHyphens w:val="true"/>
      <w:kinsoku w:val="true"/>
      <w:overflowPunct w:val="true"/>
      <w:autoSpaceDE w:val="true"/>
      <w:bidi w:val="0"/>
      <w:spacing w:lineRule="exact" w:line="240" w:before="0" w:after="0"/>
      <w:jc w:val="left"/>
    </w:pPr>
    <w:rPr>
      <w:rFonts w:ascii="Liberation Serif" w:hAnsi="Liberation Serif" w:eastAsia="0" w:cs="Arial"/>
      <w:b/>
      <w:bCs/>
      <w:color w:val="auto"/>
      <w:kern w:val="2"/>
      <w:sz w:val="20"/>
      <w:szCs w:val="20"/>
      <w:lang w:val="ru-RU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0" w:cs="Times New Roman"/>
      <w:color w:val="000000"/>
      <w:kern w:val="2"/>
      <w:sz w:val="24"/>
      <w:szCs w:val="24"/>
      <w:lang w:val="ru-RU" w:eastAsia="zh-CN" w:bidi="hi-IN"/>
    </w:rPr>
  </w:style>
  <w:style w:type="paragraph" w:styleId="17">
    <w:name w:val="Текст сноски1"/>
    <w:basedOn w:val="Normal"/>
    <w:next w:val="Style20"/>
    <w:qFormat/>
    <w:pPr>
      <w:spacing w:lineRule="exact" w:line="240"/>
    </w:pPr>
    <w:rPr>
      <w:sz w:val="20"/>
      <w:szCs w:val="20"/>
    </w:rPr>
  </w:style>
  <w:style w:type="paragraph" w:styleId="18">
    <w:name w:val="Основной текст1"/>
    <w:basedOn w:val="Normal"/>
    <w:qFormat/>
    <w:pPr>
      <w:spacing w:lineRule="exact" w:line="259" w:before="0" w:after="120"/>
    </w:pPr>
    <w:rPr/>
  </w:style>
  <w:style w:type="paragraph" w:styleId="19">
    <w:name w:val="Рецензия1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paragraph" w:styleId="110">
    <w:name w:val="Тема примечания1"/>
    <w:qFormat/>
    <w:pPr>
      <w:widowControl w:val="false"/>
      <w:suppressAutoHyphens w:val="true"/>
      <w:kinsoku w:val="true"/>
      <w:overflowPunct w:val="true"/>
      <w:autoSpaceDE w:val="true"/>
      <w:bidi w:val="0"/>
      <w:spacing w:lineRule="exact" w:line="240" w:before="0" w:after="160"/>
      <w:jc w:val="left"/>
    </w:pPr>
    <w:rPr>
      <w:rFonts w:ascii="Liberation Serif" w:hAnsi="Liberation Serif" w:eastAsia="NSimSun" w:cs="Arial"/>
      <w:b/>
      <w:bCs/>
      <w:color w:val="auto"/>
      <w:kern w:val="2"/>
      <w:sz w:val="20"/>
      <w:szCs w:val="20"/>
      <w:lang w:val="ru-RU" w:eastAsia="zh-CN" w:bidi="hi-IN"/>
    </w:rPr>
  </w:style>
  <w:style w:type="paragraph" w:styleId="111">
    <w:name w:val="Текст примечания1"/>
    <w:basedOn w:val="Normal"/>
    <w:qFormat/>
    <w:pPr>
      <w:spacing w:lineRule="exact" w:line="240" w:before="0" w:after="160"/>
    </w:pPr>
    <w:rPr>
      <w:sz w:val="20"/>
      <w:szCs w:val="20"/>
    </w:rPr>
  </w:style>
  <w:style w:type="paragraph" w:styleId="112">
    <w:name w:val="Текст выноски1"/>
    <w:basedOn w:val="Normal"/>
    <w:qFormat/>
    <w:pPr>
      <w:spacing w:lineRule="exact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0">
    <w:name w:val="Footnote Text"/>
    <w:basedOn w:val="Normal"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LibreOffice/7.4.1.2$Windows_X86_64 LibreOffice_project/3c58a8f3a960df8bc8fd77b461821e42c061c5f0</Application>
  <AppVersion>15.0000</AppVersion>
  <Pages>2</Pages>
  <Words>430</Words>
  <Characters>3145</Characters>
  <CharactersWithSpaces>3759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2023-04-10T10:20:59Z</dcterms:modified>
  <cp:revision>4</cp:revision>
  <dc:subject/>
  <dc:title/>
</cp:coreProperties>
</file>