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50" w:rsidRPr="000D6801" w:rsidRDefault="00FC2250" w:rsidP="00FC22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Адресные рекомендации о социально-психологическом тестировании </w:t>
      </w:r>
      <w:r w:rsidRPr="000D6801">
        <w:rPr>
          <w:rFonts w:ascii="Times New Roman" w:hAnsi="Times New Roman"/>
          <w:sz w:val="26"/>
          <w:szCs w:val="26"/>
        </w:rPr>
        <w:t xml:space="preserve">школьников в 2022/2023 учебном году </w:t>
      </w:r>
    </w:p>
    <w:p w:rsidR="00FC2250" w:rsidRPr="000D6801" w:rsidRDefault="00FC2250" w:rsidP="00FC2250">
      <w:pPr>
        <w:rPr>
          <w:rFonts w:ascii="Times New Roman" w:hAnsi="Times New Roman"/>
          <w:sz w:val="26"/>
          <w:szCs w:val="26"/>
        </w:rPr>
      </w:pPr>
    </w:p>
    <w:p w:rsidR="00FC2250" w:rsidRPr="000D6801" w:rsidRDefault="00FC2250" w:rsidP="002C46D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>В соответствии с Федеральным законом от 24 июня 1999 г. № 120-ФЗ «Об основах системы профилактики безнадзорности и правонарушений  несовершеннолетних» ежегодно среди учащихся 7-11 классов общеобразовательных организаций проводится социально-психологическое тестирование, направленное на раннее выявление немедицинского потребления наркотических средств и психотропных веществ».</w:t>
      </w:r>
    </w:p>
    <w:p w:rsidR="00FC2250" w:rsidRPr="000D6801" w:rsidRDefault="00FC2250" w:rsidP="002C46D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 xml:space="preserve">Основной задачей на 2022/2023 учебный год в соответствии с показателями программы воспитания и социализации обучающихся образовательных организаций города на 2023-2025 годы было увеличение доли несовершеннолетних, охваченных социально-психологическим тестированием до 100% </w:t>
      </w:r>
      <w:proofErr w:type="gramStart"/>
      <w:r w:rsidRPr="000D680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D6801">
        <w:rPr>
          <w:rFonts w:ascii="Times New Roman" w:hAnsi="Times New Roman"/>
          <w:sz w:val="26"/>
          <w:szCs w:val="26"/>
        </w:rPr>
        <w:t xml:space="preserve"> и минимизировать количество учащихся показавших повышенную вероятность вовлечения в зависимое поведение. </w:t>
      </w:r>
    </w:p>
    <w:p w:rsidR="00844B72" w:rsidRPr="000D6801" w:rsidRDefault="00844B72" w:rsidP="002C46D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>В 2022-2023 учебном году социально-психологическое тестирование проводилось в соответствии с приказом министерства образования Приморского от 01.09.2022 №пр.23а-956 «О проведении социально-психологического тестирования обучающихся общеобразовательных организаций, расположенных на территории Приморского края, направленного на выявление немедицинского потребления наркотических средств и психотропных веществ в 2022/23 учебном году».</w:t>
      </w:r>
    </w:p>
    <w:p w:rsidR="00844B72" w:rsidRPr="000D6801" w:rsidRDefault="00844B72" w:rsidP="002C46D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 xml:space="preserve">По плану тестирование </w:t>
      </w:r>
      <w:proofErr w:type="gramStart"/>
      <w:r w:rsidRPr="000D6801">
        <w:rPr>
          <w:rFonts w:ascii="Times New Roman" w:hAnsi="Times New Roman"/>
          <w:sz w:val="26"/>
          <w:szCs w:val="26"/>
        </w:rPr>
        <w:t>в</w:t>
      </w:r>
      <w:proofErr w:type="gramEnd"/>
      <w:r w:rsidRPr="000D68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6801">
        <w:rPr>
          <w:rFonts w:ascii="Times New Roman" w:hAnsi="Times New Roman"/>
          <w:sz w:val="26"/>
          <w:szCs w:val="26"/>
        </w:rPr>
        <w:t>Дальнереченском</w:t>
      </w:r>
      <w:proofErr w:type="gramEnd"/>
      <w:r w:rsidRPr="000D6801">
        <w:rPr>
          <w:rFonts w:ascii="Times New Roman" w:hAnsi="Times New Roman"/>
          <w:sz w:val="26"/>
          <w:szCs w:val="26"/>
        </w:rPr>
        <w:t xml:space="preserve"> городском округе проводилось в период с 15 сентября по 1 ноября 2022 года.</w:t>
      </w:r>
    </w:p>
    <w:p w:rsidR="00844B72" w:rsidRPr="000D6801" w:rsidRDefault="00844B72" w:rsidP="002C46D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>В тестировании приняли участия 6 общеобразовательных учреждений</w:t>
      </w:r>
      <w:r w:rsidR="00F138C5" w:rsidRPr="000D6801">
        <w:rPr>
          <w:rFonts w:ascii="Times New Roman" w:hAnsi="Times New Roman"/>
          <w:sz w:val="26"/>
          <w:szCs w:val="26"/>
        </w:rPr>
        <w:t xml:space="preserve"> (100%) </w:t>
      </w:r>
      <w:r w:rsidRPr="000D6801">
        <w:rPr>
          <w:rFonts w:ascii="Times New Roman" w:hAnsi="Times New Roman"/>
          <w:sz w:val="26"/>
          <w:szCs w:val="26"/>
        </w:rPr>
        <w:t xml:space="preserve">. </w:t>
      </w:r>
      <w:r w:rsidR="00F138C5" w:rsidRPr="000D6801">
        <w:rPr>
          <w:rFonts w:ascii="Times New Roman" w:hAnsi="Times New Roman"/>
          <w:sz w:val="26"/>
          <w:szCs w:val="26"/>
        </w:rPr>
        <w:t xml:space="preserve">Доля обучающихся общеобразовательных организаций в СПТ, в общей численности обучающихся, которые могли принять участие в данном тестировании в 2021-2022 </w:t>
      </w:r>
      <w:proofErr w:type="spellStart"/>
      <w:r w:rsidR="00F138C5" w:rsidRPr="000D6801">
        <w:rPr>
          <w:rFonts w:ascii="Times New Roman" w:hAnsi="Times New Roman"/>
          <w:sz w:val="26"/>
          <w:szCs w:val="26"/>
        </w:rPr>
        <w:t>уг</w:t>
      </w:r>
      <w:proofErr w:type="spellEnd"/>
      <w:r w:rsidR="00F138C5" w:rsidRPr="000D6801">
        <w:rPr>
          <w:rFonts w:ascii="Times New Roman" w:hAnsi="Times New Roman"/>
          <w:sz w:val="26"/>
          <w:szCs w:val="26"/>
        </w:rPr>
        <w:t xml:space="preserve">. году выросла. </w:t>
      </w:r>
      <w:r w:rsidRPr="000D6801">
        <w:rPr>
          <w:rFonts w:ascii="Times New Roman" w:hAnsi="Times New Roman"/>
          <w:sz w:val="26"/>
          <w:szCs w:val="26"/>
        </w:rPr>
        <w:t xml:space="preserve">Общее количество участников тестирования </w:t>
      </w:r>
      <w:r w:rsidR="003D6564" w:rsidRPr="000D6801">
        <w:rPr>
          <w:rFonts w:ascii="Times New Roman" w:hAnsi="Times New Roman"/>
          <w:sz w:val="26"/>
          <w:szCs w:val="26"/>
        </w:rPr>
        <w:t xml:space="preserve">в 2022-2023 </w:t>
      </w:r>
      <w:proofErr w:type="spellStart"/>
      <w:r w:rsidR="003D6564" w:rsidRPr="000D6801">
        <w:rPr>
          <w:rFonts w:ascii="Times New Roman" w:hAnsi="Times New Roman"/>
          <w:sz w:val="26"/>
          <w:szCs w:val="26"/>
        </w:rPr>
        <w:t>уч</w:t>
      </w:r>
      <w:proofErr w:type="gramStart"/>
      <w:r w:rsidR="003D6564" w:rsidRPr="000D6801">
        <w:rPr>
          <w:rFonts w:ascii="Times New Roman" w:hAnsi="Times New Roman"/>
          <w:sz w:val="26"/>
          <w:szCs w:val="26"/>
        </w:rPr>
        <w:t>.г</w:t>
      </w:r>
      <w:proofErr w:type="gramEnd"/>
      <w:r w:rsidR="003D6564" w:rsidRPr="000D6801">
        <w:rPr>
          <w:rFonts w:ascii="Times New Roman" w:hAnsi="Times New Roman"/>
          <w:sz w:val="26"/>
          <w:szCs w:val="26"/>
        </w:rPr>
        <w:t>оду</w:t>
      </w:r>
      <w:proofErr w:type="spellEnd"/>
      <w:r w:rsidR="003D6564" w:rsidRPr="000D6801">
        <w:rPr>
          <w:rFonts w:ascii="Times New Roman" w:hAnsi="Times New Roman"/>
          <w:sz w:val="26"/>
          <w:szCs w:val="26"/>
        </w:rPr>
        <w:t xml:space="preserve"> </w:t>
      </w:r>
      <w:r w:rsidRPr="000D6801">
        <w:rPr>
          <w:rFonts w:ascii="Times New Roman" w:hAnsi="Times New Roman"/>
          <w:sz w:val="26"/>
          <w:szCs w:val="26"/>
        </w:rPr>
        <w:t xml:space="preserve">составило 951 человек (81.3% от количества учащихся, подлежащих тестированию). В 2021-2022 </w:t>
      </w:r>
      <w:proofErr w:type="spellStart"/>
      <w:r w:rsidRPr="000D6801">
        <w:rPr>
          <w:rFonts w:ascii="Times New Roman" w:hAnsi="Times New Roman"/>
          <w:sz w:val="26"/>
          <w:szCs w:val="26"/>
        </w:rPr>
        <w:t>уч</w:t>
      </w:r>
      <w:proofErr w:type="spellEnd"/>
      <w:r w:rsidRPr="000D6801">
        <w:rPr>
          <w:rFonts w:ascii="Times New Roman" w:hAnsi="Times New Roman"/>
          <w:sz w:val="26"/>
          <w:szCs w:val="26"/>
        </w:rPr>
        <w:t xml:space="preserve"> году - 962 человека (73,3% от количества учащихся, подлежащих тестированию).</w:t>
      </w:r>
    </w:p>
    <w:p w:rsidR="00B00036" w:rsidRPr="000D6801" w:rsidRDefault="00B00036" w:rsidP="00B000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 xml:space="preserve">Основной проблемой при проведении СПТ остаются отказы от прохождения тестирования, как со стороны родителей (законных представителей), так и со стороны обучающихся. К основным </w:t>
      </w:r>
      <w:proofErr w:type="gramStart"/>
      <w:r w:rsidRPr="000D6801">
        <w:rPr>
          <w:rFonts w:ascii="Times New Roman" w:hAnsi="Times New Roman"/>
          <w:sz w:val="26"/>
          <w:szCs w:val="26"/>
        </w:rPr>
        <w:t>причинам</w:t>
      </w:r>
      <w:proofErr w:type="gramEnd"/>
      <w:r w:rsidRPr="000D6801">
        <w:rPr>
          <w:rFonts w:ascii="Times New Roman" w:hAnsi="Times New Roman"/>
          <w:sz w:val="26"/>
          <w:szCs w:val="26"/>
        </w:rPr>
        <w:t xml:space="preserve"> которых относится:</w:t>
      </w:r>
    </w:p>
    <w:p w:rsidR="00B00036" w:rsidRPr="000D6801" w:rsidRDefault="00B00036" w:rsidP="00B000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lastRenderedPageBreak/>
        <w:t>сомнение в эффективности проведения социально-психологического тестирования;</w:t>
      </w:r>
    </w:p>
    <w:p w:rsidR="00B00036" w:rsidRPr="000D6801" w:rsidRDefault="00B00036" w:rsidP="00B000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>особенности общения с ребенком (согласие родителей на данную процедуру расценивается подростком как факт недоверия со стороны родителей);</w:t>
      </w:r>
    </w:p>
    <w:p w:rsidR="00B00036" w:rsidRPr="000D6801" w:rsidRDefault="00B00036" w:rsidP="00B000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>сомнение в анонимности.</w:t>
      </w:r>
    </w:p>
    <w:p w:rsidR="00B00036" w:rsidRPr="000D6801" w:rsidRDefault="00B00036" w:rsidP="00B00036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>Число учащихся, не прошедших тестирование – 218 (18,6%), в том числе по причине: болезни – 116, отказа- 68, другие причины – 34:</w:t>
      </w:r>
    </w:p>
    <w:tbl>
      <w:tblPr>
        <w:tblStyle w:val="af4"/>
        <w:tblW w:w="0" w:type="auto"/>
        <w:tblInd w:w="-743" w:type="dxa"/>
        <w:tblLook w:val="04A0"/>
      </w:tblPr>
      <w:tblGrid>
        <w:gridCol w:w="2552"/>
        <w:gridCol w:w="1307"/>
        <w:gridCol w:w="1819"/>
        <w:gridCol w:w="1545"/>
        <w:gridCol w:w="1545"/>
        <w:gridCol w:w="1546"/>
      </w:tblGrid>
      <w:tr w:rsidR="00B00036" w:rsidRPr="000D6801" w:rsidTr="000D6801">
        <w:tc>
          <w:tcPr>
            <w:tcW w:w="2552" w:type="dxa"/>
            <w:vMerge w:val="restart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1307" w:type="dxa"/>
            <w:vMerge w:val="restart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Всего по списку</w:t>
            </w:r>
          </w:p>
        </w:tc>
        <w:tc>
          <w:tcPr>
            <w:tcW w:w="1819" w:type="dxa"/>
            <w:vMerge w:val="restart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  <w:proofErr w:type="gramStart"/>
            <w:r w:rsidRPr="000D6801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0D6801">
              <w:rPr>
                <w:rFonts w:ascii="Times New Roman" w:hAnsi="Times New Roman"/>
                <w:sz w:val="26"/>
                <w:szCs w:val="26"/>
              </w:rPr>
              <w:t>, которые прошли тестирование</w:t>
            </w:r>
          </w:p>
        </w:tc>
        <w:tc>
          <w:tcPr>
            <w:tcW w:w="4636" w:type="dxa"/>
            <w:gridSpan w:val="3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  <w:proofErr w:type="gramStart"/>
            <w:r w:rsidRPr="000D6801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0D6801">
              <w:rPr>
                <w:rFonts w:ascii="Times New Roman" w:hAnsi="Times New Roman"/>
                <w:sz w:val="26"/>
                <w:szCs w:val="26"/>
              </w:rPr>
              <w:t>, не прошедших тестирование</w:t>
            </w:r>
          </w:p>
        </w:tc>
      </w:tr>
      <w:tr w:rsidR="00B00036" w:rsidRPr="000D6801" w:rsidTr="000D6801">
        <w:tc>
          <w:tcPr>
            <w:tcW w:w="2552" w:type="dxa"/>
            <w:vMerge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  <w:vMerge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болезни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отказа</w:t>
            </w:r>
          </w:p>
        </w:tc>
        <w:tc>
          <w:tcPr>
            <w:tcW w:w="1546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другие причины</w:t>
            </w:r>
          </w:p>
        </w:tc>
      </w:tr>
      <w:tr w:rsidR="00B00036" w:rsidRPr="000D6801" w:rsidTr="000D6801">
        <w:tc>
          <w:tcPr>
            <w:tcW w:w="2552" w:type="dxa"/>
          </w:tcPr>
          <w:p w:rsidR="00B00036" w:rsidRPr="000D6801" w:rsidRDefault="00B00036" w:rsidP="003426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МБОУ «Лицей»</w:t>
            </w:r>
          </w:p>
        </w:tc>
        <w:tc>
          <w:tcPr>
            <w:tcW w:w="1307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338</w:t>
            </w:r>
          </w:p>
        </w:tc>
        <w:tc>
          <w:tcPr>
            <w:tcW w:w="1819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46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00036" w:rsidRPr="000D6801" w:rsidTr="000D6801">
        <w:tc>
          <w:tcPr>
            <w:tcW w:w="2552" w:type="dxa"/>
          </w:tcPr>
          <w:p w:rsidR="00B00036" w:rsidRPr="000D6801" w:rsidRDefault="00B00036" w:rsidP="003426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МБОУ «СОШ №2»</w:t>
            </w:r>
          </w:p>
        </w:tc>
        <w:tc>
          <w:tcPr>
            <w:tcW w:w="1307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302</w:t>
            </w:r>
          </w:p>
        </w:tc>
        <w:tc>
          <w:tcPr>
            <w:tcW w:w="1819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46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B00036" w:rsidRPr="000D6801" w:rsidTr="000D6801">
        <w:tc>
          <w:tcPr>
            <w:tcW w:w="2552" w:type="dxa"/>
          </w:tcPr>
          <w:p w:rsidR="00B00036" w:rsidRPr="000D6801" w:rsidRDefault="00B00036" w:rsidP="003426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МБОУ «СОШ №3»</w:t>
            </w:r>
          </w:p>
        </w:tc>
        <w:tc>
          <w:tcPr>
            <w:tcW w:w="1307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  <w:tc>
          <w:tcPr>
            <w:tcW w:w="1819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46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B00036" w:rsidRPr="000D6801" w:rsidTr="000D6801">
        <w:tc>
          <w:tcPr>
            <w:tcW w:w="2552" w:type="dxa"/>
          </w:tcPr>
          <w:p w:rsidR="00B00036" w:rsidRPr="000D6801" w:rsidRDefault="00B00036" w:rsidP="003426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МБОУ «СОШ №5»</w:t>
            </w:r>
          </w:p>
        </w:tc>
        <w:tc>
          <w:tcPr>
            <w:tcW w:w="1307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1819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46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00036" w:rsidRPr="000D6801" w:rsidTr="000D6801">
        <w:tc>
          <w:tcPr>
            <w:tcW w:w="2552" w:type="dxa"/>
          </w:tcPr>
          <w:p w:rsidR="00B00036" w:rsidRPr="000D6801" w:rsidRDefault="00B00036" w:rsidP="003426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МБОУ «СОШ №6»</w:t>
            </w:r>
          </w:p>
        </w:tc>
        <w:tc>
          <w:tcPr>
            <w:tcW w:w="1307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1819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46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00036" w:rsidRPr="000D6801" w:rsidTr="000D6801">
        <w:tc>
          <w:tcPr>
            <w:tcW w:w="2552" w:type="dxa"/>
          </w:tcPr>
          <w:p w:rsidR="00B00036" w:rsidRPr="000D6801" w:rsidRDefault="00B00036" w:rsidP="003426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МБОУ «ООШ №12»</w:t>
            </w:r>
          </w:p>
        </w:tc>
        <w:tc>
          <w:tcPr>
            <w:tcW w:w="1307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19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45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46" w:type="dxa"/>
          </w:tcPr>
          <w:p w:rsidR="00B00036" w:rsidRPr="000D6801" w:rsidRDefault="00B00036" w:rsidP="00342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0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00036" w:rsidRPr="000D6801" w:rsidRDefault="00B00036" w:rsidP="000D6801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</w:p>
    <w:p w:rsidR="00B00036" w:rsidRPr="000D6801" w:rsidRDefault="00B00036" w:rsidP="000D680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 xml:space="preserve">Из 6 общеобразовательных организаций принявших участие в СПТ: 1 имеют 100% охват обучающихся прошедших тестирование (МБОУ «ООШ №12»); 1 – имеют свыше 90% охвата тестированием (МБОУ «Лицей»), 1 – имеют </w:t>
      </w:r>
      <w:r w:rsidR="000D6801" w:rsidRPr="000D6801">
        <w:rPr>
          <w:rFonts w:ascii="Times New Roman" w:hAnsi="Times New Roman"/>
          <w:sz w:val="26"/>
          <w:szCs w:val="26"/>
        </w:rPr>
        <w:t>свыше -80 (МБОУ «СОШ №3»), 2 – свыше 77 (МБОУ «СОШ №5, МБОУ «СОШ №6).</w:t>
      </w:r>
    </w:p>
    <w:p w:rsidR="00844B72" w:rsidRPr="000D6801" w:rsidRDefault="00844B72" w:rsidP="000D6801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>Проведение социально-психологического тестирования осуществлялось в форме самостоятельного заполнения учащимися общеобразовательных организаций опросного листа, размещенного в информационно-телекоммуникационной сети Интернет.</w:t>
      </w:r>
    </w:p>
    <w:p w:rsidR="00844B72" w:rsidRPr="000D6801" w:rsidRDefault="00844B72" w:rsidP="002C46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 xml:space="preserve">Согласно результатам социально-психологического тестирования, признаки повышенной вероятности вовлечения в зависимое поведение демонстрируют 80 учащихся. При этом в группе респондентов с повышенной вероятностью вовлечения в зависимое поведение выделяется 2 группы учащихся: </w:t>
      </w:r>
    </w:p>
    <w:p w:rsidR="00844B72" w:rsidRPr="000D6801" w:rsidRDefault="00844B72" w:rsidP="002C46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6801">
        <w:rPr>
          <w:rFonts w:ascii="Times New Roman" w:hAnsi="Times New Roman"/>
          <w:sz w:val="26"/>
          <w:szCs w:val="26"/>
        </w:rPr>
        <w:t xml:space="preserve">- группа респондентов с латентной </w:t>
      </w:r>
      <w:proofErr w:type="spellStart"/>
      <w:r w:rsidRPr="000D6801">
        <w:rPr>
          <w:rFonts w:ascii="Times New Roman" w:hAnsi="Times New Roman"/>
          <w:sz w:val="26"/>
          <w:szCs w:val="26"/>
        </w:rPr>
        <w:t>рискогенностью</w:t>
      </w:r>
      <w:proofErr w:type="spellEnd"/>
      <w:r w:rsidRPr="000D6801">
        <w:rPr>
          <w:rFonts w:ascii="Times New Roman" w:hAnsi="Times New Roman"/>
          <w:sz w:val="26"/>
          <w:szCs w:val="26"/>
        </w:rPr>
        <w:t xml:space="preserve">  – 76 человек (7.9%);</w:t>
      </w:r>
      <w:proofErr w:type="gramEnd"/>
    </w:p>
    <w:p w:rsidR="00844B72" w:rsidRPr="000D6801" w:rsidRDefault="00844B72" w:rsidP="002C46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 xml:space="preserve">- группа респондентов с явной </w:t>
      </w:r>
      <w:proofErr w:type="spellStart"/>
      <w:r w:rsidRPr="000D6801">
        <w:rPr>
          <w:rFonts w:ascii="Times New Roman" w:hAnsi="Times New Roman"/>
          <w:sz w:val="26"/>
          <w:szCs w:val="26"/>
        </w:rPr>
        <w:t>рискогенностью</w:t>
      </w:r>
      <w:proofErr w:type="spellEnd"/>
      <w:r w:rsidRPr="000D6801">
        <w:rPr>
          <w:rFonts w:ascii="Times New Roman" w:hAnsi="Times New Roman"/>
          <w:sz w:val="26"/>
          <w:szCs w:val="26"/>
        </w:rPr>
        <w:t xml:space="preserve"> –4 человек, учащиеся именно этой группы являются целевой группой для профилактических работ (0,42%). </w:t>
      </w:r>
    </w:p>
    <w:p w:rsidR="00844B72" w:rsidRPr="000D6801" w:rsidRDefault="00844B72" w:rsidP="002C46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lastRenderedPageBreak/>
        <w:t xml:space="preserve">308 (32.3%) учащихся демонстрируют незначительную вероятность вовлечения в зависимое поведение. </w:t>
      </w:r>
    </w:p>
    <w:p w:rsidR="00844B72" w:rsidRPr="000D6801" w:rsidRDefault="00844B72" w:rsidP="002C46D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0D6801">
        <w:rPr>
          <w:rFonts w:ascii="Times New Roman" w:hAnsi="Times New Roman"/>
          <w:sz w:val="26"/>
          <w:szCs w:val="26"/>
        </w:rPr>
        <w:tab/>
        <w:t>309 (32,4%) учащихся с недостоверными ответами.</w:t>
      </w:r>
    </w:p>
    <w:p w:rsidR="0002412D" w:rsidRDefault="0002412D" w:rsidP="002C46D4">
      <w:pPr>
        <w:spacing w:after="0" w:line="360" w:lineRule="auto"/>
        <w:rPr>
          <w:rFonts w:ascii="Times New Roman" w:hAnsi="Times New Roman"/>
          <w:sz w:val="26"/>
          <w:szCs w:val="26"/>
        </w:rPr>
        <w:sectPr w:rsidR="0002412D" w:rsidSect="005168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80" w:type="dxa"/>
        <w:tblInd w:w="93" w:type="dxa"/>
        <w:tblLook w:val="04A0"/>
      </w:tblPr>
      <w:tblGrid>
        <w:gridCol w:w="960"/>
        <w:gridCol w:w="3820"/>
        <w:gridCol w:w="960"/>
        <w:gridCol w:w="1240"/>
        <w:gridCol w:w="7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412D" w:rsidRPr="0002412D" w:rsidTr="0002412D">
        <w:trPr>
          <w:trHeight w:val="81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49B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1849B"/>
            <w:vAlign w:val="bottom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  <w:t>Количество обучающихся, подлежащих тестированию (всего)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49B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18"/>
                <w:szCs w:val="18"/>
                <w:lang w:eastAsia="ru-RU"/>
              </w:rPr>
              <w:t>ЧИСЛЕННОСТЬ УЧАСТНИКОВ ТЕСТИРОВАНИЯ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  <w:t>Численность участников СПТ с недостоверными ответами (ответы не учитывались)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  <w:t xml:space="preserve">Численность участников СПТ с незначительной вероятностью вовлечения, чел.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  <w:t>Численность участников СПТ с АФР, чел.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  <w:t xml:space="preserve">Численность участников СПТ с РФЗ, чел.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  <w:t>Численность участников СПТ с повышенной вероятностью вовлечения (ПВВ), чел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49B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18"/>
                <w:szCs w:val="18"/>
                <w:lang w:eastAsia="ru-RU"/>
              </w:rPr>
              <w:t>СТРУКТУРА ПВВ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  <w:t>Доля ПВВ от общего числа участников СПТ по учреждению/классу</w:t>
            </w:r>
          </w:p>
        </w:tc>
      </w:tr>
      <w:tr w:rsidR="0002412D" w:rsidRPr="0002412D" w:rsidTr="0002412D">
        <w:trPr>
          <w:trHeight w:val="2025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FFFFFF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FFFFFF"/>
                <w:sz w:val="20"/>
                <w:szCs w:val="20"/>
                <w:lang w:eastAsia="ru-RU"/>
              </w:rPr>
              <w:t>Классы (группы)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FFFFFF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FFFFFF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FFFFFF"/>
                <w:sz w:val="16"/>
                <w:szCs w:val="16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FFFFFF"/>
                <w:sz w:val="16"/>
                <w:szCs w:val="16"/>
                <w:lang w:eastAsia="ru-RU"/>
              </w:rPr>
              <w:t xml:space="preserve">Латентная </w:t>
            </w:r>
            <w:proofErr w:type="spellStart"/>
            <w:r w:rsidRPr="0002412D">
              <w:rPr>
                <w:rFonts w:ascii="Mediator Light" w:eastAsia="Times New Roman" w:hAnsi="Mediator Light"/>
                <w:color w:val="FFFFFF"/>
                <w:sz w:val="16"/>
                <w:szCs w:val="16"/>
                <w:lang w:eastAsia="ru-RU"/>
              </w:rPr>
              <w:t>рискогенность</w:t>
            </w:r>
            <w:proofErr w:type="spellEnd"/>
            <w:r w:rsidRPr="0002412D">
              <w:rPr>
                <w:rFonts w:ascii="Mediator Light" w:eastAsia="Times New Roman" w:hAnsi="Mediator Light"/>
                <w:color w:val="FFFFFF"/>
                <w:sz w:val="16"/>
                <w:szCs w:val="16"/>
                <w:lang w:eastAsia="ru-RU"/>
              </w:rPr>
              <w:t xml:space="preserve"> (повышенная вероятность вовлечения по одной из методик)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49B"/>
            <w:textDirection w:val="btLr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FFFFFF"/>
                <w:sz w:val="16"/>
                <w:szCs w:val="16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FFFFFF"/>
                <w:sz w:val="16"/>
                <w:szCs w:val="16"/>
                <w:lang w:eastAsia="ru-RU"/>
              </w:rPr>
              <w:t xml:space="preserve">Явная </w:t>
            </w:r>
            <w:proofErr w:type="spellStart"/>
            <w:r w:rsidRPr="0002412D">
              <w:rPr>
                <w:rFonts w:ascii="Mediator Light" w:eastAsia="Times New Roman" w:hAnsi="Mediator Light"/>
                <w:color w:val="FFFFFF"/>
                <w:sz w:val="16"/>
                <w:szCs w:val="16"/>
                <w:lang w:eastAsia="ru-RU"/>
              </w:rPr>
              <w:t>рискогенность</w:t>
            </w:r>
            <w:proofErr w:type="spellEnd"/>
            <w:r w:rsidRPr="0002412D">
              <w:rPr>
                <w:rFonts w:ascii="Mediator Light" w:eastAsia="Times New Roman" w:hAnsi="Mediator Light"/>
                <w:color w:val="FFFFFF"/>
                <w:sz w:val="16"/>
                <w:szCs w:val="16"/>
                <w:lang w:eastAsia="ru-RU"/>
              </w:rPr>
              <w:t xml:space="preserve"> (высокая вероятность вовлечения по двум методикам)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02412D" w:rsidRPr="0002412D" w:rsidTr="0002412D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84C6D8"/>
            <w:vAlign w:val="bottom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ДАЛЬНЕРЕЧЕНСКИЙ ГОРОДСКОЙ ОКРУГ</w:t>
            </w:r>
          </w:p>
        </w:tc>
        <w:tc>
          <w:tcPr>
            <w:tcW w:w="720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84C6D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960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84C6D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60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84C6D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60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84C6D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84C6D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84C6D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84C6D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84C6D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000000" w:fill="84C6D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02412D" w:rsidRPr="0002412D" w:rsidTr="0002412D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bottom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МББУ «Основная общеобразовательная школа № 12»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 w:val="restar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2412D" w:rsidRPr="0002412D" w:rsidTr="0002412D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bottom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МБОУ «Лицей» Дальнереченского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 w:val="restar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 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02412D" w:rsidRPr="0002412D" w:rsidTr="0002412D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bottom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 6» Дальнереченского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 w:val="restar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2412D" w:rsidRPr="0002412D" w:rsidTr="0002412D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bottom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№2»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 w:val="restar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2412D" w:rsidRPr="0002412D" w:rsidTr="0002412D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bottom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№3»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 w:val="restar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02412D" w:rsidRPr="0002412D" w:rsidTr="0002412D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bottom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 w:val="restar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E34D39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02412D" w:rsidRPr="0002412D" w:rsidTr="0002412D">
        <w:trPr>
          <w:trHeight w:val="300"/>
        </w:trPr>
        <w:tc>
          <w:tcPr>
            <w:tcW w:w="5740" w:type="dxa"/>
            <w:gridSpan w:val="3"/>
            <w:vMerge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000000" w:fill="BFBFBF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000000" w:fill="36C088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12D">
              <w:rPr>
                <w:rFonts w:ascii="Mediator Light" w:eastAsia="Times New Roman" w:hAnsi="Mediator Ligh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412D" w:rsidRPr="0002412D" w:rsidTr="000241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jc w:val="center"/>
              <w:rPr>
                <w:rFonts w:ascii="Mediator Light" w:eastAsia="Times New Roman" w:hAnsi="Mediator Light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412D" w:rsidRDefault="0002412D" w:rsidP="002C46D4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2412D" w:rsidRDefault="0002412D" w:rsidP="002C46D4">
      <w:pPr>
        <w:spacing w:after="0" w:line="360" w:lineRule="auto"/>
        <w:rPr>
          <w:rFonts w:ascii="Times New Roman" w:hAnsi="Times New Roman"/>
          <w:sz w:val="26"/>
          <w:szCs w:val="26"/>
        </w:rPr>
        <w:sectPr w:rsidR="0002412D" w:rsidSect="005C73C3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B00036" w:rsidRPr="00940CD7" w:rsidRDefault="00B00036" w:rsidP="00B000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40CD7">
        <w:rPr>
          <w:rFonts w:ascii="Times New Roman" w:hAnsi="Times New Roman"/>
          <w:sz w:val="26"/>
          <w:szCs w:val="26"/>
        </w:rPr>
        <w:lastRenderedPageBreak/>
        <w:t>Руководителям общеобразовательных учреждений необходимо: в  202</w:t>
      </w:r>
      <w:r w:rsidR="00940CD7">
        <w:rPr>
          <w:rFonts w:ascii="Times New Roman" w:hAnsi="Times New Roman"/>
          <w:sz w:val="26"/>
          <w:szCs w:val="26"/>
        </w:rPr>
        <w:t>3</w:t>
      </w:r>
      <w:r w:rsidRPr="00940CD7">
        <w:rPr>
          <w:rFonts w:ascii="Times New Roman" w:hAnsi="Times New Roman"/>
          <w:sz w:val="26"/>
          <w:szCs w:val="26"/>
        </w:rPr>
        <w:t>-202</w:t>
      </w:r>
      <w:r w:rsidR="00940CD7">
        <w:rPr>
          <w:rFonts w:ascii="Times New Roman" w:hAnsi="Times New Roman"/>
          <w:sz w:val="26"/>
          <w:szCs w:val="26"/>
        </w:rPr>
        <w:t>4</w:t>
      </w:r>
      <w:r w:rsidRPr="00940CD7">
        <w:rPr>
          <w:rFonts w:ascii="Times New Roman" w:hAnsi="Times New Roman"/>
          <w:sz w:val="26"/>
          <w:szCs w:val="26"/>
        </w:rPr>
        <w:t xml:space="preserve"> учебном году привлечь максимальное количество  учащихся </w:t>
      </w:r>
      <w:r w:rsidRPr="00940C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общеобразовательных организаций для участия в социально-психологическом тестировании на выявление рисков употребления наркотических средств и психотропных веществ, доведение показателя до 90%.</w:t>
      </w:r>
    </w:p>
    <w:p w:rsidR="00B00036" w:rsidRPr="00940CD7" w:rsidRDefault="00B00036" w:rsidP="00B00036">
      <w:pPr>
        <w:rPr>
          <w:sz w:val="26"/>
          <w:szCs w:val="26"/>
        </w:rPr>
      </w:pPr>
    </w:p>
    <w:p w:rsidR="00844B72" w:rsidRPr="00940CD7" w:rsidRDefault="00844B72" w:rsidP="00844B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168A5" w:rsidRPr="00940CD7" w:rsidRDefault="005168A5">
      <w:pPr>
        <w:rPr>
          <w:rFonts w:ascii="Times New Roman" w:hAnsi="Times New Roman"/>
          <w:sz w:val="26"/>
          <w:szCs w:val="26"/>
        </w:rPr>
      </w:pPr>
    </w:p>
    <w:p w:rsidR="008F2B20" w:rsidRPr="00940CD7" w:rsidRDefault="008F2B20">
      <w:pPr>
        <w:rPr>
          <w:rFonts w:ascii="Times New Roman" w:hAnsi="Times New Roman"/>
          <w:sz w:val="26"/>
          <w:szCs w:val="26"/>
        </w:rPr>
      </w:pPr>
    </w:p>
    <w:p w:rsidR="008F2B20" w:rsidRPr="00940CD7" w:rsidRDefault="008F2B20">
      <w:pPr>
        <w:rPr>
          <w:rFonts w:ascii="Times New Roman" w:hAnsi="Times New Roman"/>
          <w:sz w:val="26"/>
          <w:szCs w:val="26"/>
        </w:rPr>
      </w:pPr>
    </w:p>
    <w:p w:rsidR="008F2B20" w:rsidRPr="00940CD7" w:rsidRDefault="008F2B20" w:rsidP="008F2B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0CD7">
        <w:rPr>
          <w:rFonts w:ascii="Times New Roman" w:hAnsi="Times New Roman"/>
          <w:sz w:val="26"/>
          <w:szCs w:val="26"/>
        </w:rPr>
        <w:t xml:space="preserve">Ведущий специалист по воспитательной работе </w:t>
      </w:r>
    </w:p>
    <w:p w:rsidR="008F2B20" w:rsidRPr="00940CD7" w:rsidRDefault="008F2B20" w:rsidP="008F2B20">
      <w:pPr>
        <w:spacing w:after="0" w:line="240" w:lineRule="auto"/>
        <w:rPr>
          <w:sz w:val="26"/>
          <w:szCs w:val="26"/>
        </w:rPr>
      </w:pPr>
      <w:r w:rsidRPr="00940CD7">
        <w:rPr>
          <w:rFonts w:ascii="Times New Roman" w:hAnsi="Times New Roman"/>
          <w:sz w:val="26"/>
          <w:szCs w:val="26"/>
        </w:rPr>
        <w:t>МКУ «Управление образования»</w:t>
      </w:r>
      <w:r w:rsidRPr="00940CD7">
        <w:rPr>
          <w:rFonts w:ascii="Times New Roman" w:hAnsi="Times New Roman"/>
          <w:sz w:val="26"/>
          <w:szCs w:val="26"/>
        </w:rPr>
        <w:tab/>
      </w:r>
      <w:r w:rsidRPr="00940CD7">
        <w:rPr>
          <w:rFonts w:ascii="Times New Roman" w:hAnsi="Times New Roman"/>
          <w:sz w:val="26"/>
          <w:szCs w:val="26"/>
        </w:rPr>
        <w:tab/>
      </w:r>
      <w:r w:rsidRPr="00940CD7">
        <w:rPr>
          <w:rFonts w:ascii="Times New Roman" w:hAnsi="Times New Roman"/>
          <w:sz w:val="26"/>
          <w:szCs w:val="26"/>
        </w:rPr>
        <w:tab/>
      </w:r>
      <w:r w:rsidRPr="00940CD7">
        <w:rPr>
          <w:rFonts w:ascii="Times New Roman" w:hAnsi="Times New Roman"/>
          <w:sz w:val="26"/>
          <w:szCs w:val="26"/>
        </w:rPr>
        <w:tab/>
      </w:r>
      <w:r w:rsidRPr="00940CD7">
        <w:rPr>
          <w:rFonts w:ascii="Times New Roman" w:hAnsi="Times New Roman"/>
          <w:sz w:val="26"/>
          <w:szCs w:val="26"/>
        </w:rPr>
        <w:tab/>
      </w:r>
      <w:proofErr w:type="spellStart"/>
      <w:r w:rsidRPr="00940CD7">
        <w:rPr>
          <w:rFonts w:ascii="Times New Roman" w:hAnsi="Times New Roman"/>
          <w:sz w:val="26"/>
          <w:szCs w:val="26"/>
        </w:rPr>
        <w:t>О.В.Самойленко</w:t>
      </w:r>
      <w:proofErr w:type="spellEnd"/>
    </w:p>
    <w:sectPr w:rsidR="008F2B20" w:rsidRPr="00940CD7" w:rsidSect="0002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diator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250"/>
    <w:rsid w:val="0002412D"/>
    <w:rsid w:val="000A1A19"/>
    <w:rsid w:val="000D6801"/>
    <w:rsid w:val="00291045"/>
    <w:rsid w:val="002C46D4"/>
    <w:rsid w:val="00383AF5"/>
    <w:rsid w:val="003D6564"/>
    <w:rsid w:val="003F385B"/>
    <w:rsid w:val="005168A5"/>
    <w:rsid w:val="005C73C3"/>
    <w:rsid w:val="007305E7"/>
    <w:rsid w:val="007376AD"/>
    <w:rsid w:val="00800BD2"/>
    <w:rsid w:val="00806367"/>
    <w:rsid w:val="00844B72"/>
    <w:rsid w:val="008F2B20"/>
    <w:rsid w:val="00910BB3"/>
    <w:rsid w:val="00940CD7"/>
    <w:rsid w:val="00944FE9"/>
    <w:rsid w:val="00B00036"/>
    <w:rsid w:val="00C934E2"/>
    <w:rsid w:val="00D05A25"/>
    <w:rsid w:val="00F138C5"/>
    <w:rsid w:val="00F168BE"/>
    <w:rsid w:val="00F347C0"/>
    <w:rsid w:val="00F46DF2"/>
    <w:rsid w:val="00F65C84"/>
    <w:rsid w:val="00F82F94"/>
    <w:rsid w:val="00F8795F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0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F385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85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5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85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85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85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85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85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5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385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3F385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3F385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3F385B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3F385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F385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3F385B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3F385B"/>
    <w:rPr>
      <w:b/>
      <w:bCs/>
      <w:spacing w:val="0"/>
    </w:rPr>
  </w:style>
  <w:style w:type="character" w:styleId="aa">
    <w:name w:val="Emphasis"/>
    <w:uiPriority w:val="20"/>
    <w:qFormat/>
    <w:rsid w:val="003F385B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3F385B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F385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F385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F385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385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F385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F385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F385B"/>
    <w:rPr>
      <w:smallCaps/>
    </w:rPr>
  </w:style>
  <w:style w:type="character" w:styleId="af1">
    <w:name w:val="Intense Reference"/>
    <w:uiPriority w:val="32"/>
    <w:qFormat/>
    <w:rsid w:val="003F385B"/>
    <w:rPr>
      <w:b/>
      <w:bCs/>
      <w:smallCaps/>
      <w:color w:val="auto"/>
    </w:rPr>
  </w:style>
  <w:style w:type="character" w:styleId="af2">
    <w:name w:val="Book Title"/>
    <w:uiPriority w:val="33"/>
    <w:qFormat/>
    <w:rsid w:val="003F385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385B"/>
    <w:pPr>
      <w:outlineLvl w:val="9"/>
    </w:pPr>
  </w:style>
  <w:style w:type="table" w:styleId="af4">
    <w:name w:val="Table Grid"/>
    <w:basedOn w:val="a1"/>
    <w:uiPriority w:val="59"/>
    <w:rsid w:val="00F34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Самойленко</dc:creator>
  <cp:lastModifiedBy>О.В. Самойленко</cp:lastModifiedBy>
  <cp:revision>12</cp:revision>
  <dcterms:created xsi:type="dcterms:W3CDTF">2023-03-28T00:40:00Z</dcterms:created>
  <dcterms:modified xsi:type="dcterms:W3CDTF">2023-04-24T02:41:00Z</dcterms:modified>
</cp:coreProperties>
</file>