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F775A" w14:textId="77777777" w:rsidR="00501CC4" w:rsidRPr="009C567E" w:rsidRDefault="00501CC4" w:rsidP="009C567E">
      <w:pPr>
        <w:pStyle w:val="a6"/>
        <w:jc w:val="center"/>
        <w:rPr>
          <w:rFonts w:ascii="Times New Roman" w:hAnsi="Times New Roman" w:cs="Times New Roman"/>
          <w:b/>
          <w:sz w:val="28"/>
          <w:szCs w:val="28"/>
        </w:rPr>
      </w:pPr>
      <w:r w:rsidRPr="009C567E">
        <w:rPr>
          <w:rFonts w:ascii="Times New Roman" w:hAnsi="Times New Roman" w:cs="Times New Roman"/>
          <w:b/>
          <w:sz w:val="28"/>
          <w:szCs w:val="28"/>
        </w:rPr>
        <w:t>МУНИЦИПАЛЬНОЕ КАЗЕННОЕ УЧРЕЖДЕНИЕ</w:t>
      </w:r>
    </w:p>
    <w:p w14:paraId="52127F07" w14:textId="77777777" w:rsidR="00501CC4" w:rsidRPr="009C567E" w:rsidRDefault="00501CC4" w:rsidP="009C567E">
      <w:pPr>
        <w:pStyle w:val="a6"/>
        <w:jc w:val="center"/>
        <w:rPr>
          <w:rFonts w:ascii="Times New Roman" w:hAnsi="Times New Roman" w:cs="Times New Roman"/>
          <w:b/>
          <w:sz w:val="28"/>
          <w:szCs w:val="28"/>
        </w:rPr>
      </w:pPr>
      <w:r w:rsidRPr="009C567E">
        <w:rPr>
          <w:rFonts w:ascii="Times New Roman" w:hAnsi="Times New Roman" w:cs="Times New Roman"/>
          <w:b/>
          <w:sz w:val="28"/>
          <w:szCs w:val="28"/>
        </w:rPr>
        <w:t>«УПРАВЛЕНИЕ ОБРАЗОВАНИЯ»</w:t>
      </w:r>
    </w:p>
    <w:p w14:paraId="2AA00663" w14:textId="77777777" w:rsidR="00501CC4" w:rsidRPr="009C567E" w:rsidRDefault="00501CC4" w:rsidP="009C567E">
      <w:pPr>
        <w:pStyle w:val="a6"/>
        <w:jc w:val="center"/>
        <w:rPr>
          <w:rFonts w:ascii="Times New Roman" w:hAnsi="Times New Roman" w:cs="Times New Roman"/>
          <w:b/>
          <w:sz w:val="28"/>
          <w:szCs w:val="28"/>
        </w:rPr>
      </w:pPr>
      <w:r w:rsidRPr="009C567E">
        <w:rPr>
          <w:rFonts w:ascii="Times New Roman" w:hAnsi="Times New Roman" w:cs="Times New Roman"/>
          <w:b/>
          <w:sz w:val="28"/>
          <w:szCs w:val="28"/>
        </w:rPr>
        <w:t>ДАЛЬНЕРЕЧЕНСКОГО ГОРОДСКОГО ОКРУГА</w:t>
      </w:r>
    </w:p>
    <w:p w14:paraId="6899DCE2" w14:textId="77777777" w:rsidR="005B371E" w:rsidRDefault="005B371E" w:rsidP="00501CC4">
      <w:pPr>
        <w:jc w:val="center"/>
        <w:rPr>
          <w:rFonts w:ascii="Times New Roman" w:hAnsi="Times New Roman" w:cs="Times New Roman"/>
          <w:b/>
          <w:sz w:val="28"/>
          <w:szCs w:val="28"/>
        </w:rPr>
      </w:pPr>
    </w:p>
    <w:p w14:paraId="2386B932" w14:textId="4735736C" w:rsidR="00501CC4" w:rsidRPr="00501CC4" w:rsidRDefault="00501CC4" w:rsidP="00501CC4">
      <w:pPr>
        <w:jc w:val="center"/>
        <w:rPr>
          <w:rFonts w:ascii="Times New Roman" w:hAnsi="Times New Roman" w:cs="Times New Roman"/>
          <w:b/>
          <w:sz w:val="28"/>
          <w:szCs w:val="28"/>
        </w:rPr>
      </w:pPr>
      <w:r w:rsidRPr="00501CC4">
        <w:rPr>
          <w:rFonts w:ascii="Times New Roman" w:hAnsi="Times New Roman" w:cs="Times New Roman"/>
          <w:b/>
          <w:sz w:val="28"/>
          <w:szCs w:val="28"/>
        </w:rPr>
        <w:t xml:space="preserve">П Р И К А З   </w:t>
      </w:r>
    </w:p>
    <w:p w14:paraId="027B7268" w14:textId="77777777" w:rsidR="00501CC4" w:rsidRPr="00501CC4" w:rsidRDefault="00501CC4" w:rsidP="00501CC4">
      <w:pPr>
        <w:jc w:val="center"/>
        <w:rPr>
          <w:rFonts w:ascii="Times New Roman" w:hAnsi="Times New Roman" w:cs="Times New Roman"/>
          <w:sz w:val="28"/>
          <w:szCs w:val="28"/>
        </w:rPr>
      </w:pPr>
    </w:p>
    <w:tbl>
      <w:tblPr>
        <w:tblW w:w="0" w:type="auto"/>
        <w:tblLook w:val="01E0" w:firstRow="1" w:lastRow="1" w:firstColumn="1" w:lastColumn="1" w:noHBand="0" w:noVBand="0"/>
      </w:tblPr>
      <w:tblGrid>
        <w:gridCol w:w="3090"/>
        <w:gridCol w:w="3211"/>
        <w:gridCol w:w="3054"/>
      </w:tblGrid>
      <w:tr w:rsidR="00501CC4" w:rsidRPr="00501CC4" w14:paraId="67F5A3D1" w14:textId="77777777" w:rsidTr="003F327C">
        <w:tc>
          <w:tcPr>
            <w:tcW w:w="3090" w:type="dxa"/>
            <w:hideMark/>
          </w:tcPr>
          <w:p w14:paraId="54E0BEF2" w14:textId="620F6C12" w:rsidR="00501CC4" w:rsidRPr="00DB63EA" w:rsidRDefault="009C567E">
            <w:pPr>
              <w:rPr>
                <w:rFonts w:ascii="Times New Roman" w:hAnsi="Times New Roman" w:cs="Times New Roman"/>
                <w:sz w:val="28"/>
                <w:szCs w:val="28"/>
              </w:rPr>
            </w:pPr>
            <w:r w:rsidRPr="00DB63EA">
              <w:rPr>
                <w:rFonts w:ascii="Times New Roman" w:hAnsi="Times New Roman" w:cs="Times New Roman"/>
                <w:sz w:val="28"/>
                <w:szCs w:val="28"/>
              </w:rPr>
              <w:t>29 декабря</w:t>
            </w:r>
            <w:r w:rsidR="00501CC4" w:rsidRPr="00DB63EA">
              <w:rPr>
                <w:rFonts w:ascii="Times New Roman" w:hAnsi="Times New Roman" w:cs="Times New Roman"/>
                <w:sz w:val="28"/>
                <w:szCs w:val="28"/>
              </w:rPr>
              <w:t xml:space="preserve"> 2021 года</w:t>
            </w:r>
          </w:p>
        </w:tc>
        <w:tc>
          <w:tcPr>
            <w:tcW w:w="3211" w:type="dxa"/>
            <w:hideMark/>
          </w:tcPr>
          <w:p w14:paraId="4D0A287A" w14:textId="77777777" w:rsidR="00501CC4" w:rsidRPr="00DB63EA" w:rsidRDefault="00501CC4">
            <w:pPr>
              <w:jc w:val="center"/>
              <w:rPr>
                <w:rFonts w:ascii="Times New Roman" w:hAnsi="Times New Roman" w:cs="Times New Roman"/>
                <w:sz w:val="28"/>
                <w:szCs w:val="28"/>
              </w:rPr>
            </w:pPr>
            <w:r w:rsidRPr="00DB63EA">
              <w:rPr>
                <w:rFonts w:ascii="Times New Roman" w:hAnsi="Times New Roman" w:cs="Times New Roman"/>
                <w:sz w:val="28"/>
                <w:szCs w:val="28"/>
              </w:rPr>
              <w:t>г. Дальнереченск</w:t>
            </w:r>
          </w:p>
        </w:tc>
        <w:tc>
          <w:tcPr>
            <w:tcW w:w="3054" w:type="dxa"/>
            <w:hideMark/>
          </w:tcPr>
          <w:p w14:paraId="19BFA3A5" w14:textId="64D3B062" w:rsidR="00501CC4" w:rsidRPr="00DB63EA" w:rsidRDefault="00501CC4" w:rsidP="009C567E">
            <w:pPr>
              <w:rPr>
                <w:rFonts w:ascii="Times New Roman" w:hAnsi="Times New Roman" w:cs="Times New Roman"/>
                <w:sz w:val="28"/>
                <w:szCs w:val="28"/>
              </w:rPr>
            </w:pPr>
            <w:r w:rsidRPr="00DB63EA">
              <w:rPr>
                <w:rFonts w:ascii="Times New Roman" w:hAnsi="Times New Roman" w:cs="Times New Roman"/>
                <w:sz w:val="28"/>
                <w:szCs w:val="28"/>
              </w:rPr>
              <w:t xml:space="preserve">                       </w:t>
            </w:r>
            <w:r w:rsidR="009C567E" w:rsidRPr="00DB63EA">
              <w:rPr>
                <w:rFonts w:ascii="Times New Roman" w:hAnsi="Times New Roman" w:cs="Times New Roman"/>
                <w:sz w:val="28"/>
                <w:szCs w:val="28"/>
              </w:rPr>
              <w:t xml:space="preserve"> </w:t>
            </w:r>
            <w:r w:rsidRPr="00DB63EA">
              <w:rPr>
                <w:rFonts w:ascii="Times New Roman" w:hAnsi="Times New Roman" w:cs="Times New Roman"/>
                <w:sz w:val="28"/>
                <w:szCs w:val="28"/>
              </w:rPr>
              <w:t xml:space="preserve"> № </w:t>
            </w:r>
            <w:r w:rsidR="009C567E" w:rsidRPr="00DB63EA">
              <w:rPr>
                <w:rFonts w:ascii="Times New Roman" w:hAnsi="Times New Roman" w:cs="Times New Roman"/>
                <w:sz w:val="28"/>
                <w:szCs w:val="28"/>
              </w:rPr>
              <w:t>140</w:t>
            </w:r>
            <w:r w:rsidRPr="00DB63EA">
              <w:rPr>
                <w:rFonts w:ascii="Times New Roman" w:hAnsi="Times New Roman" w:cs="Times New Roman"/>
                <w:sz w:val="28"/>
                <w:szCs w:val="28"/>
              </w:rPr>
              <w:t>-А</w:t>
            </w:r>
          </w:p>
        </w:tc>
      </w:tr>
    </w:tbl>
    <w:p w14:paraId="282299A9" w14:textId="77777777" w:rsidR="009C567E" w:rsidRDefault="009C567E" w:rsidP="00501CC4">
      <w:pPr>
        <w:spacing w:after="0"/>
        <w:jc w:val="both"/>
        <w:rPr>
          <w:rFonts w:ascii="Times New Roman CYR" w:hAnsi="Times New Roman CYR" w:cs="Times New Roman CYR"/>
          <w:color w:val="26272C"/>
          <w:sz w:val="26"/>
          <w:szCs w:val="26"/>
        </w:rPr>
      </w:pPr>
    </w:p>
    <w:p w14:paraId="1DDC992D" w14:textId="5DD20437" w:rsidR="003F327C" w:rsidRDefault="009C567E" w:rsidP="00501CC4">
      <w:pPr>
        <w:spacing w:after="0"/>
        <w:jc w:val="both"/>
        <w:rPr>
          <w:rFonts w:ascii="Times New Roman CYR" w:hAnsi="Times New Roman CYR" w:cs="Times New Roman CYR"/>
          <w:color w:val="26272C"/>
          <w:sz w:val="26"/>
          <w:szCs w:val="26"/>
        </w:rPr>
      </w:pPr>
      <w:r>
        <w:rPr>
          <w:rFonts w:ascii="Times New Roman CYR" w:hAnsi="Times New Roman CYR" w:cs="Times New Roman CYR"/>
          <w:color w:val="26272C"/>
          <w:sz w:val="26"/>
          <w:szCs w:val="26"/>
        </w:rPr>
        <w:t xml:space="preserve">п.3. </w:t>
      </w:r>
      <w:r w:rsidR="003F327C" w:rsidRPr="003F327C">
        <w:rPr>
          <w:rFonts w:ascii="Times New Roman CYR" w:hAnsi="Times New Roman CYR" w:cs="Times New Roman CYR"/>
          <w:color w:val="26272C"/>
          <w:sz w:val="26"/>
          <w:szCs w:val="26"/>
        </w:rPr>
        <w:t>Об утверждении Положения о мониторинге</w:t>
      </w:r>
    </w:p>
    <w:p w14:paraId="4E5EADF5" w14:textId="5CF88EE4" w:rsidR="003F327C" w:rsidRDefault="009C567E" w:rsidP="00501CC4">
      <w:pPr>
        <w:spacing w:after="0"/>
        <w:jc w:val="both"/>
        <w:rPr>
          <w:rFonts w:ascii="Times New Roman CYR" w:hAnsi="Times New Roman CYR" w:cs="Times New Roman CYR"/>
          <w:color w:val="26272C"/>
          <w:sz w:val="26"/>
          <w:szCs w:val="26"/>
        </w:rPr>
      </w:pPr>
      <w:r>
        <w:rPr>
          <w:rFonts w:ascii="Times New Roman CYR" w:hAnsi="Times New Roman CYR" w:cs="Times New Roman CYR"/>
          <w:color w:val="26272C"/>
          <w:sz w:val="26"/>
          <w:szCs w:val="26"/>
        </w:rPr>
        <w:t xml:space="preserve">       </w:t>
      </w:r>
      <w:r w:rsidR="003F327C" w:rsidRPr="003F327C">
        <w:rPr>
          <w:rFonts w:ascii="Times New Roman CYR" w:hAnsi="Times New Roman CYR" w:cs="Times New Roman CYR"/>
          <w:color w:val="26272C"/>
          <w:sz w:val="26"/>
          <w:szCs w:val="26"/>
        </w:rPr>
        <w:t xml:space="preserve"> муниципальных показателей системы </w:t>
      </w:r>
    </w:p>
    <w:p w14:paraId="5789618E" w14:textId="468EA3A9" w:rsidR="003F327C" w:rsidRDefault="009C567E" w:rsidP="00501CC4">
      <w:pPr>
        <w:spacing w:after="0"/>
        <w:jc w:val="both"/>
        <w:rPr>
          <w:rFonts w:ascii="Times New Roman CYR" w:hAnsi="Times New Roman CYR" w:cs="Times New Roman CYR"/>
          <w:color w:val="26272C"/>
          <w:sz w:val="26"/>
          <w:szCs w:val="26"/>
        </w:rPr>
      </w:pPr>
      <w:r>
        <w:rPr>
          <w:rFonts w:ascii="Times New Roman CYR" w:hAnsi="Times New Roman CYR" w:cs="Times New Roman CYR"/>
          <w:color w:val="26272C"/>
          <w:sz w:val="26"/>
          <w:szCs w:val="26"/>
        </w:rPr>
        <w:t xml:space="preserve">        </w:t>
      </w:r>
      <w:r w:rsidR="003F327C" w:rsidRPr="003F327C">
        <w:rPr>
          <w:rFonts w:ascii="Times New Roman CYR" w:hAnsi="Times New Roman CYR" w:cs="Times New Roman CYR"/>
          <w:color w:val="26272C"/>
          <w:sz w:val="26"/>
          <w:szCs w:val="26"/>
        </w:rPr>
        <w:t xml:space="preserve">работы со школами с низкими образовательными </w:t>
      </w:r>
    </w:p>
    <w:p w14:paraId="0F9DF95B" w14:textId="69295446" w:rsidR="003F327C" w:rsidRDefault="009C567E" w:rsidP="00501CC4">
      <w:pPr>
        <w:spacing w:after="0"/>
        <w:jc w:val="both"/>
        <w:rPr>
          <w:rFonts w:ascii="Times New Roman CYR" w:hAnsi="Times New Roman CYR" w:cs="Times New Roman CYR"/>
          <w:color w:val="26272C"/>
          <w:sz w:val="26"/>
          <w:szCs w:val="26"/>
        </w:rPr>
      </w:pPr>
      <w:r>
        <w:rPr>
          <w:rFonts w:ascii="Times New Roman CYR" w:hAnsi="Times New Roman CYR" w:cs="Times New Roman CYR"/>
          <w:color w:val="26272C"/>
          <w:sz w:val="26"/>
          <w:szCs w:val="26"/>
        </w:rPr>
        <w:t xml:space="preserve">        </w:t>
      </w:r>
      <w:r w:rsidR="003F327C" w:rsidRPr="003F327C">
        <w:rPr>
          <w:rFonts w:ascii="Times New Roman CYR" w:hAnsi="Times New Roman CYR" w:cs="Times New Roman CYR"/>
          <w:color w:val="26272C"/>
          <w:sz w:val="26"/>
          <w:szCs w:val="26"/>
        </w:rPr>
        <w:t xml:space="preserve">результатами обучения и/или школами, </w:t>
      </w:r>
    </w:p>
    <w:p w14:paraId="09E37AF5" w14:textId="7192DF03" w:rsidR="003F327C" w:rsidRDefault="009C567E" w:rsidP="00501CC4">
      <w:pPr>
        <w:spacing w:after="0"/>
        <w:jc w:val="both"/>
        <w:rPr>
          <w:rFonts w:ascii="Times New Roman CYR" w:hAnsi="Times New Roman CYR" w:cs="Times New Roman CYR"/>
          <w:color w:val="26272C"/>
          <w:sz w:val="26"/>
          <w:szCs w:val="26"/>
        </w:rPr>
      </w:pPr>
      <w:r>
        <w:rPr>
          <w:rFonts w:ascii="Times New Roman CYR" w:hAnsi="Times New Roman CYR" w:cs="Times New Roman CYR"/>
          <w:color w:val="26272C"/>
          <w:sz w:val="26"/>
          <w:szCs w:val="26"/>
        </w:rPr>
        <w:t xml:space="preserve">        </w:t>
      </w:r>
      <w:r w:rsidR="003F327C" w:rsidRPr="003F327C">
        <w:rPr>
          <w:rFonts w:ascii="Times New Roman CYR" w:hAnsi="Times New Roman CYR" w:cs="Times New Roman CYR"/>
          <w:color w:val="26272C"/>
          <w:sz w:val="26"/>
          <w:szCs w:val="26"/>
        </w:rPr>
        <w:t xml:space="preserve">функционирующими в неблагоприятных </w:t>
      </w:r>
    </w:p>
    <w:p w14:paraId="3F3F3803" w14:textId="2A827146" w:rsidR="00501CC4" w:rsidRDefault="009C567E" w:rsidP="00501CC4">
      <w:pPr>
        <w:spacing w:after="0"/>
        <w:jc w:val="both"/>
        <w:rPr>
          <w:rFonts w:ascii="Times New Roman CYR" w:hAnsi="Times New Roman CYR" w:cs="Times New Roman CYR"/>
          <w:color w:val="26272C"/>
          <w:sz w:val="26"/>
          <w:szCs w:val="26"/>
        </w:rPr>
      </w:pPr>
      <w:r>
        <w:rPr>
          <w:rFonts w:ascii="Times New Roman CYR" w:hAnsi="Times New Roman CYR" w:cs="Times New Roman CYR"/>
          <w:color w:val="26272C"/>
          <w:sz w:val="26"/>
          <w:szCs w:val="26"/>
        </w:rPr>
        <w:t xml:space="preserve">        </w:t>
      </w:r>
      <w:r w:rsidR="003F327C" w:rsidRPr="003F327C">
        <w:rPr>
          <w:rFonts w:ascii="Times New Roman CYR" w:hAnsi="Times New Roman CYR" w:cs="Times New Roman CYR"/>
          <w:color w:val="26272C"/>
          <w:sz w:val="26"/>
          <w:szCs w:val="26"/>
        </w:rPr>
        <w:t xml:space="preserve">социальных условиях, в </w:t>
      </w:r>
      <w:r w:rsidR="003F327C">
        <w:rPr>
          <w:rFonts w:ascii="Times New Roman CYR" w:hAnsi="Times New Roman CYR" w:cs="Times New Roman CYR"/>
          <w:color w:val="26272C"/>
          <w:sz w:val="26"/>
          <w:szCs w:val="26"/>
        </w:rPr>
        <w:t xml:space="preserve">Дальнереченском </w:t>
      </w:r>
      <w:r w:rsidR="003F327C" w:rsidRPr="003F327C">
        <w:rPr>
          <w:rFonts w:ascii="Times New Roman CYR" w:hAnsi="Times New Roman CYR" w:cs="Times New Roman CYR"/>
          <w:color w:val="26272C"/>
          <w:sz w:val="26"/>
          <w:szCs w:val="26"/>
        </w:rPr>
        <w:t>городском округе</w:t>
      </w:r>
    </w:p>
    <w:p w14:paraId="42521EE4" w14:textId="6377DBE8" w:rsidR="003F327C" w:rsidRDefault="003F327C" w:rsidP="00501CC4">
      <w:pPr>
        <w:spacing w:after="0"/>
        <w:jc w:val="both"/>
        <w:rPr>
          <w:rFonts w:ascii="Times New Roman CYR" w:hAnsi="Times New Roman CYR" w:cs="Times New Roman CYR"/>
          <w:color w:val="26272C"/>
          <w:sz w:val="26"/>
          <w:szCs w:val="26"/>
        </w:rPr>
      </w:pPr>
    </w:p>
    <w:p w14:paraId="083C2D46" w14:textId="07A18FAE" w:rsidR="003F327C" w:rsidRDefault="003F327C" w:rsidP="00501CC4">
      <w:pPr>
        <w:spacing w:after="0"/>
        <w:jc w:val="both"/>
        <w:rPr>
          <w:rFonts w:ascii="Times New Roman CYR" w:hAnsi="Times New Roman CYR" w:cs="Times New Roman CYR"/>
          <w:color w:val="26272C"/>
          <w:sz w:val="26"/>
          <w:szCs w:val="26"/>
        </w:rPr>
      </w:pPr>
    </w:p>
    <w:p w14:paraId="5C11B0FE" w14:textId="7BFE0810" w:rsidR="003F327C" w:rsidRPr="003F327C" w:rsidRDefault="003F327C" w:rsidP="00501CC4">
      <w:pPr>
        <w:spacing w:after="0"/>
        <w:jc w:val="both"/>
        <w:rPr>
          <w:rFonts w:ascii="Times New Roman" w:hAnsi="Times New Roman" w:cs="Times New Roman"/>
          <w:sz w:val="26"/>
          <w:szCs w:val="26"/>
        </w:rPr>
      </w:pPr>
      <w:r w:rsidRPr="003F327C">
        <w:rPr>
          <w:rFonts w:ascii="Times New Roman CYR" w:hAnsi="Times New Roman CYR" w:cs="Times New Roman CYR"/>
          <w:color w:val="26272C"/>
          <w:sz w:val="26"/>
          <w:szCs w:val="26"/>
        </w:rPr>
        <w:t xml:space="preserve">      </w:t>
      </w:r>
      <w:r>
        <w:rPr>
          <w:rFonts w:ascii="Times New Roman CYR" w:hAnsi="Times New Roman CYR" w:cs="Times New Roman CYR"/>
          <w:color w:val="26272C"/>
          <w:sz w:val="26"/>
          <w:szCs w:val="26"/>
        </w:rPr>
        <w:t xml:space="preserve">  </w:t>
      </w:r>
      <w:r w:rsidRPr="003F327C">
        <w:rPr>
          <w:rFonts w:ascii="Times New Roman CYR" w:hAnsi="Times New Roman CYR" w:cs="Times New Roman CYR"/>
          <w:color w:val="26272C"/>
          <w:sz w:val="26"/>
          <w:szCs w:val="26"/>
        </w:rPr>
        <w:t xml:space="preserve"> В соответствии с приказом Министерства образования и науки Российской Федерации от 22.09.2017 </w:t>
      </w:r>
      <w:r w:rsidRPr="003F327C">
        <w:rPr>
          <w:rFonts w:ascii="Times New Roman" w:hAnsi="Times New Roman" w:cs="Times New Roman"/>
          <w:color w:val="26272C"/>
          <w:sz w:val="26"/>
          <w:szCs w:val="26"/>
        </w:rPr>
        <w:t>№ 955 «</w:t>
      </w:r>
      <w:r w:rsidRPr="003F327C">
        <w:rPr>
          <w:rFonts w:ascii="Times New Roman CYR" w:hAnsi="Times New Roman CYR" w:cs="Times New Roman CYR"/>
          <w:color w:val="26272C"/>
          <w:sz w:val="26"/>
          <w:szCs w:val="26"/>
        </w:rPr>
        <w:t>Об утверждении показателей мониторинга системы образования</w:t>
      </w:r>
      <w:r w:rsidRPr="003F327C">
        <w:rPr>
          <w:rFonts w:ascii="Times New Roman" w:hAnsi="Times New Roman" w:cs="Times New Roman"/>
          <w:color w:val="26272C"/>
          <w:sz w:val="26"/>
          <w:szCs w:val="26"/>
        </w:rPr>
        <w:t xml:space="preserve">», </w:t>
      </w:r>
      <w:r w:rsidRPr="003F327C">
        <w:rPr>
          <w:rFonts w:ascii="Times New Roman CYR" w:hAnsi="Times New Roman CYR" w:cs="Times New Roman CYR"/>
          <w:color w:val="26272C"/>
          <w:sz w:val="26"/>
          <w:szCs w:val="26"/>
        </w:rPr>
        <w:t xml:space="preserve">приказом </w:t>
      </w:r>
      <w:r>
        <w:rPr>
          <w:rFonts w:ascii="Times New Roman CYR" w:hAnsi="Times New Roman CYR" w:cs="Times New Roman CYR"/>
          <w:color w:val="26272C"/>
          <w:sz w:val="26"/>
          <w:szCs w:val="26"/>
        </w:rPr>
        <w:t>МКУ «Управление образования» Дальнереченского городского округа от 06.04.2021г.№36-А «Об утверждении МСОКО в Дальнереченском городском округе»</w:t>
      </w:r>
    </w:p>
    <w:p w14:paraId="1C496C73" w14:textId="6576BD9C" w:rsidR="00BA138C" w:rsidRDefault="00BA138C" w:rsidP="00501CC4">
      <w:pPr>
        <w:spacing w:after="0"/>
        <w:jc w:val="both"/>
        <w:rPr>
          <w:rFonts w:ascii="Times New Roman" w:eastAsia="Calibri" w:hAnsi="Times New Roman" w:cs="Times New Roman"/>
          <w:sz w:val="26"/>
          <w:szCs w:val="26"/>
        </w:rPr>
      </w:pPr>
      <w:r w:rsidRPr="003F327C">
        <w:rPr>
          <w:rFonts w:ascii="Times New Roman" w:eastAsia="Calibri" w:hAnsi="Times New Roman" w:cs="Times New Roman"/>
          <w:sz w:val="26"/>
          <w:szCs w:val="26"/>
        </w:rPr>
        <w:t xml:space="preserve">         </w:t>
      </w:r>
    </w:p>
    <w:p w14:paraId="1754ED67" w14:textId="77777777" w:rsidR="003F327C" w:rsidRPr="00BA138C" w:rsidRDefault="003F327C" w:rsidP="00501CC4">
      <w:pPr>
        <w:spacing w:after="0"/>
        <w:jc w:val="both"/>
        <w:rPr>
          <w:rFonts w:ascii="Times New Roman" w:hAnsi="Times New Roman" w:cs="Times New Roman"/>
          <w:sz w:val="26"/>
          <w:szCs w:val="26"/>
        </w:rPr>
      </w:pPr>
    </w:p>
    <w:p w14:paraId="71E285CA" w14:textId="69405595" w:rsidR="008F7E96" w:rsidRDefault="008F7E96">
      <w:pPr>
        <w:rPr>
          <w:rFonts w:ascii="Times New Roman" w:hAnsi="Times New Roman" w:cs="Times New Roman"/>
          <w:sz w:val="26"/>
          <w:szCs w:val="26"/>
        </w:rPr>
      </w:pPr>
      <w:r>
        <w:rPr>
          <w:rFonts w:ascii="Times New Roman" w:hAnsi="Times New Roman" w:cs="Times New Roman"/>
          <w:sz w:val="26"/>
          <w:szCs w:val="26"/>
        </w:rPr>
        <w:t>ПРИКАЗЫВАЮ</w:t>
      </w:r>
      <w:r w:rsidR="009C567E">
        <w:rPr>
          <w:rFonts w:ascii="Times New Roman" w:hAnsi="Times New Roman" w:cs="Times New Roman"/>
          <w:sz w:val="26"/>
          <w:szCs w:val="26"/>
        </w:rPr>
        <w:t>:</w:t>
      </w:r>
    </w:p>
    <w:p w14:paraId="526DBE1D" w14:textId="77777777" w:rsidR="009C567E" w:rsidRDefault="009C567E">
      <w:pPr>
        <w:rPr>
          <w:rFonts w:ascii="Times New Roman" w:hAnsi="Times New Roman" w:cs="Times New Roman"/>
          <w:sz w:val="26"/>
          <w:szCs w:val="26"/>
        </w:rPr>
      </w:pPr>
    </w:p>
    <w:p w14:paraId="0370D781" w14:textId="7F016E51" w:rsidR="003F327C" w:rsidRDefault="003F327C" w:rsidP="003F327C">
      <w:pPr>
        <w:pStyle w:val="a3"/>
        <w:numPr>
          <w:ilvl w:val="0"/>
          <w:numId w:val="2"/>
        </w:numPr>
        <w:autoSpaceDE w:val="0"/>
        <w:autoSpaceDN w:val="0"/>
        <w:adjustRightInd w:val="0"/>
        <w:spacing w:after="0" w:line="276" w:lineRule="auto"/>
        <w:jc w:val="both"/>
        <w:rPr>
          <w:rFonts w:ascii="Times New Roman CYR" w:hAnsi="Times New Roman CYR" w:cs="Times New Roman CYR"/>
          <w:color w:val="26272C"/>
          <w:sz w:val="26"/>
          <w:szCs w:val="26"/>
        </w:rPr>
      </w:pPr>
      <w:r w:rsidRPr="003F327C">
        <w:rPr>
          <w:rFonts w:ascii="Times New Roman CYR" w:hAnsi="Times New Roman CYR" w:cs="Times New Roman CYR"/>
          <w:color w:val="26272C"/>
          <w:sz w:val="26"/>
          <w:szCs w:val="26"/>
        </w:rPr>
        <w:t xml:space="preserve">Утвердить Положение о мониторинге муниципальных показателей системы работы со школами с низкими образовательными результатами обучения и/или школами, функционирующими в неблагоприятных социальных условиях, в рамках реализации направления </w:t>
      </w:r>
      <w:r w:rsidRPr="003F327C">
        <w:rPr>
          <w:rFonts w:ascii="Times New Roman" w:hAnsi="Times New Roman" w:cs="Times New Roman"/>
          <w:color w:val="26272C"/>
          <w:sz w:val="26"/>
          <w:szCs w:val="26"/>
        </w:rPr>
        <w:t>«</w:t>
      </w:r>
      <w:r w:rsidRPr="003F327C">
        <w:rPr>
          <w:rFonts w:ascii="Times New Roman CYR" w:hAnsi="Times New Roman CYR" w:cs="Times New Roman CYR"/>
          <w:color w:val="26272C"/>
          <w:sz w:val="26"/>
          <w:szCs w:val="26"/>
        </w:rPr>
        <w:t>Система работы со школами с низкими образовательными результатами обучения и/или школами, функционирующими в неблагоприятных социальных условиях</w:t>
      </w:r>
      <w:r w:rsidRPr="003F327C">
        <w:rPr>
          <w:rFonts w:ascii="Times New Roman" w:hAnsi="Times New Roman" w:cs="Times New Roman"/>
          <w:color w:val="26272C"/>
          <w:sz w:val="26"/>
          <w:szCs w:val="26"/>
        </w:rPr>
        <w:t xml:space="preserve">» </w:t>
      </w:r>
      <w:r w:rsidRPr="003F327C">
        <w:rPr>
          <w:rFonts w:ascii="Times New Roman CYR" w:hAnsi="Times New Roman CYR" w:cs="Times New Roman CYR"/>
          <w:color w:val="26272C"/>
          <w:sz w:val="26"/>
          <w:szCs w:val="26"/>
        </w:rPr>
        <w:t xml:space="preserve">в </w:t>
      </w:r>
      <w:r>
        <w:rPr>
          <w:rFonts w:ascii="Times New Roman CYR" w:hAnsi="Times New Roman CYR" w:cs="Times New Roman CYR"/>
          <w:color w:val="26272C"/>
          <w:sz w:val="26"/>
          <w:szCs w:val="26"/>
        </w:rPr>
        <w:t xml:space="preserve">Дальнереченском </w:t>
      </w:r>
      <w:r w:rsidRPr="003F327C">
        <w:rPr>
          <w:rFonts w:ascii="Times New Roman CYR" w:hAnsi="Times New Roman CYR" w:cs="Times New Roman CYR"/>
          <w:color w:val="26272C"/>
          <w:sz w:val="26"/>
          <w:szCs w:val="26"/>
        </w:rPr>
        <w:t xml:space="preserve">городском округе (приложение). </w:t>
      </w:r>
    </w:p>
    <w:p w14:paraId="67F354C8" w14:textId="2991BE9A" w:rsidR="008F7E96" w:rsidRPr="003F327C" w:rsidRDefault="003F327C" w:rsidP="003F327C">
      <w:pPr>
        <w:pStyle w:val="a3"/>
        <w:numPr>
          <w:ilvl w:val="0"/>
          <w:numId w:val="2"/>
        </w:num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color w:val="26272C"/>
          <w:sz w:val="26"/>
          <w:szCs w:val="26"/>
        </w:rPr>
        <w:t xml:space="preserve">Контроль </w:t>
      </w:r>
      <w:r w:rsidR="005B371E" w:rsidRPr="003F327C">
        <w:rPr>
          <w:rFonts w:ascii="Times New Roman" w:hAnsi="Times New Roman" w:cs="Times New Roman"/>
          <w:sz w:val="26"/>
          <w:szCs w:val="26"/>
        </w:rPr>
        <w:t>за исполнением настоящего приказа оставляю за собой.</w:t>
      </w:r>
    </w:p>
    <w:p w14:paraId="7D7E7F4B" w14:textId="77777777" w:rsidR="003F327C" w:rsidRDefault="003F327C" w:rsidP="00B81403">
      <w:pPr>
        <w:spacing w:after="0"/>
        <w:rPr>
          <w:rFonts w:ascii="Times New Roman" w:hAnsi="Times New Roman" w:cs="Times New Roman"/>
          <w:sz w:val="26"/>
          <w:szCs w:val="26"/>
        </w:rPr>
      </w:pPr>
    </w:p>
    <w:p w14:paraId="38FACE5B" w14:textId="77777777" w:rsidR="003F327C" w:rsidRDefault="003F327C" w:rsidP="00B81403">
      <w:pPr>
        <w:spacing w:after="0"/>
        <w:rPr>
          <w:rFonts w:ascii="Times New Roman" w:hAnsi="Times New Roman" w:cs="Times New Roman"/>
          <w:sz w:val="26"/>
          <w:szCs w:val="26"/>
        </w:rPr>
      </w:pPr>
    </w:p>
    <w:p w14:paraId="79BCA44B" w14:textId="77777777" w:rsidR="003F327C" w:rsidRDefault="003F327C" w:rsidP="00B81403">
      <w:pPr>
        <w:spacing w:after="0"/>
        <w:rPr>
          <w:rFonts w:ascii="Times New Roman" w:hAnsi="Times New Roman" w:cs="Times New Roman"/>
          <w:sz w:val="26"/>
          <w:szCs w:val="26"/>
        </w:rPr>
      </w:pPr>
    </w:p>
    <w:p w14:paraId="43222F67" w14:textId="77777777" w:rsidR="003F327C" w:rsidRDefault="003F327C" w:rsidP="00B81403">
      <w:pPr>
        <w:spacing w:after="0"/>
        <w:rPr>
          <w:rFonts w:ascii="Times New Roman" w:hAnsi="Times New Roman" w:cs="Times New Roman"/>
          <w:sz w:val="26"/>
          <w:szCs w:val="26"/>
        </w:rPr>
      </w:pPr>
    </w:p>
    <w:p w14:paraId="6F27F7CC" w14:textId="6851BCAA" w:rsidR="008F7E96" w:rsidRDefault="008F7E96" w:rsidP="00B81403">
      <w:pPr>
        <w:spacing w:after="0"/>
        <w:rPr>
          <w:rFonts w:ascii="Times New Roman" w:hAnsi="Times New Roman" w:cs="Times New Roman"/>
          <w:sz w:val="26"/>
          <w:szCs w:val="26"/>
        </w:rPr>
      </w:pPr>
      <w:r>
        <w:rPr>
          <w:rFonts w:ascii="Times New Roman" w:hAnsi="Times New Roman" w:cs="Times New Roman"/>
          <w:sz w:val="26"/>
          <w:szCs w:val="26"/>
        </w:rPr>
        <w:t xml:space="preserve">Начальник </w:t>
      </w:r>
    </w:p>
    <w:p w14:paraId="72D870D8" w14:textId="6CFA9930" w:rsidR="008F7E96" w:rsidRDefault="008F7E96" w:rsidP="00B81403">
      <w:pPr>
        <w:spacing w:after="0"/>
        <w:rPr>
          <w:rFonts w:ascii="Times New Roman" w:hAnsi="Times New Roman" w:cs="Times New Roman"/>
          <w:sz w:val="26"/>
          <w:szCs w:val="26"/>
        </w:rPr>
      </w:pPr>
      <w:r>
        <w:rPr>
          <w:rFonts w:ascii="Times New Roman" w:hAnsi="Times New Roman" w:cs="Times New Roman"/>
          <w:sz w:val="26"/>
          <w:szCs w:val="26"/>
        </w:rPr>
        <w:t>МКУ «Управление образования»</w:t>
      </w:r>
      <w:r w:rsidR="009C567E">
        <w:rPr>
          <w:rFonts w:ascii="Times New Roman" w:hAnsi="Times New Roman" w:cs="Times New Roman"/>
          <w:sz w:val="26"/>
          <w:szCs w:val="26"/>
        </w:rPr>
        <w:t xml:space="preserve"> </w:t>
      </w:r>
      <w:r w:rsidRPr="008F7E96">
        <w:rPr>
          <w:rFonts w:ascii="Times New Roman" w:hAnsi="Times New Roman" w:cs="Times New Roman"/>
          <w:sz w:val="26"/>
          <w:szCs w:val="26"/>
        </w:rPr>
        <w:t xml:space="preserve"> </w:t>
      </w:r>
      <w:r>
        <w:rPr>
          <w:rFonts w:ascii="Times New Roman" w:hAnsi="Times New Roman" w:cs="Times New Roman"/>
          <w:sz w:val="26"/>
          <w:szCs w:val="26"/>
        </w:rPr>
        <w:t xml:space="preserve">                </w:t>
      </w:r>
      <w:r w:rsidR="003F327C">
        <w:rPr>
          <w:rFonts w:ascii="Times New Roman" w:hAnsi="Times New Roman" w:cs="Times New Roman"/>
          <w:sz w:val="26"/>
          <w:szCs w:val="26"/>
        </w:rPr>
        <w:t xml:space="preserve">                      </w:t>
      </w:r>
      <w:r>
        <w:rPr>
          <w:rFonts w:ascii="Times New Roman" w:hAnsi="Times New Roman" w:cs="Times New Roman"/>
          <w:sz w:val="26"/>
          <w:szCs w:val="26"/>
        </w:rPr>
        <w:t xml:space="preserve">         </w:t>
      </w:r>
      <w:r w:rsidR="009C567E">
        <w:rPr>
          <w:rFonts w:ascii="Times New Roman" w:hAnsi="Times New Roman" w:cs="Times New Roman"/>
          <w:sz w:val="26"/>
          <w:szCs w:val="26"/>
        </w:rPr>
        <w:t xml:space="preserve">           </w:t>
      </w:r>
      <w:r>
        <w:rPr>
          <w:rFonts w:ascii="Times New Roman" w:hAnsi="Times New Roman" w:cs="Times New Roman"/>
          <w:sz w:val="26"/>
          <w:szCs w:val="26"/>
        </w:rPr>
        <w:t xml:space="preserve">  </w:t>
      </w:r>
      <w:r w:rsidR="009C567E">
        <w:rPr>
          <w:rFonts w:ascii="Times New Roman" w:hAnsi="Times New Roman" w:cs="Times New Roman"/>
          <w:sz w:val="26"/>
          <w:szCs w:val="26"/>
        </w:rPr>
        <w:t xml:space="preserve">Н.Н. </w:t>
      </w:r>
      <w:r>
        <w:rPr>
          <w:rFonts w:ascii="Times New Roman" w:hAnsi="Times New Roman" w:cs="Times New Roman"/>
          <w:sz w:val="26"/>
          <w:szCs w:val="26"/>
        </w:rPr>
        <w:t xml:space="preserve">Шитько </w:t>
      </w:r>
    </w:p>
    <w:p w14:paraId="0AA54171" w14:textId="00CC4A3F" w:rsidR="008F7E96" w:rsidRDefault="008F7E96" w:rsidP="008F7E96">
      <w:pPr>
        <w:rPr>
          <w:rFonts w:ascii="Times New Roman" w:hAnsi="Times New Roman" w:cs="Times New Roman"/>
          <w:sz w:val="26"/>
          <w:szCs w:val="26"/>
        </w:rPr>
      </w:pPr>
    </w:p>
    <w:p w14:paraId="17C612E3" w14:textId="77777777" w:rsidR="003F327C" w:rsidRDefault="003F327C" w:rsidP="003F327C">
      <w:pPr>
        <w:spacing w:after="0"/>
        <w:jc w:val="right"/>
        <w:rPr>
          <w:rFonts w:ascii="Times New Roman" w:hAnsi="Times New Roman" w:cs="Times New Roman"/>
          <w:sz w:val="26"/>
          <w:szCs w:val="26"/>
        </w:rPr>
      </w:pPr>
      <w:r>
        <w:rPr>
          <w:rFonts w:ascii="Times New Roman" w:hAnsi="Times New Roman" w:cs="Times New Roman"/>
          <w:sz w:val="26"/>
          <w:szCs w:val="26"/>
        </w:rPr>
        <w:lastRenderedPageBreak/>
        <w:t>Приложение</w:t>
      </w:r>
    </w:p>
    <w:p w14:paraId="3E132CDF" w14:textId="77777777" w:rsidR="003F327C" w:rsidRDefault="003F327C" w:rsidP="003F327C">
      <w:pPr>
        <w:spacing w:after="0"/>
        <w:jc w:val="right"/>
        <w:rPr>
          <w:rFonts w:ascii="Times New Roman" w:hAnsi="Times New Roman" w:cs="Times New Roman"/>
          <w:sz w:val="26"/>
          <w:szCs w:val="26"/>
        </w:rPr>
      </w:pPr>
      <w:r>
        <w:rPr>
          <w:rFonts w:ascii="Times New Roman" w:hAnsi="Times New Roman" w:cs="Times New Roman"/>
          <w:sz w:val="26"/>
          <w:szCs w:val="26"/>
        </w:rPr>
        <w:t xml:space="preserve"> к приказу МКУ «Управление образования»</w:t>
      </w:r>
    </w:p>
    <w:p w14:paraId="3848FD39" w14:textId="122AC433" w:rsidR="008F7E96" w:rsidRDefault="003F327C" w:rsidP="003F327C">
      <w:pPr>
        <w:spacing w:after="0"/>
        <w:jc w:val="right"/>
        <w:rPr>
          <w:rFonts w:ascii="Times New Roman" w:hAnsi="Times New Roman" w:cs="Times New Roman"/>
          <w:sz w:val="26"/>
          <w:szCs w:val="26"/>
        </w:rPr>
      </w:pPr>
      <w:r>
        <w:rPr>
          <w:rFonts w:ascii="Times New Roman" w:hAnsi="Times New Roman" w:cs="Times New Roman"/>
          <w:sz w:val="26"/>
          <w:szCs w:val="26"/>
        </w:rPr>
        <w:t xml:space="preserve"> Дальнереченского городского округа</w:t>
      </w:r>
    </w:p>
    <w:p w14:paraId="0DB582B7" w14:textId="07646413" w:rsidR="003F327C" w:rsidRDefault="003F327C" w:rsidP="003F327C">
      <w:pPr>
        <w:spacing w:after="0"/>
        <w:jc w:val="right"/>
        <w:rPr>
          <w:rFonts w:ascii="Times New Roman" w:hAnsi="Times New Roman" w:cs="Times New Roman"/>
          <w:sz w:val="26"/>
          <w:szCs w:val="26"/>
        </w:rPr>
      </w:pPr>
    </w:p>
    <w:p w14:paraId="315FEC38" w14:textId="47F5E67A" w:rsidR="003F327C" w:rsidRDefault="003F327C" w:rsidP="003F327C">
      <w:pPr>
        <w:spacing w:after="0"/>
        <w:jc w:val="right"/>
        <w:rPr>
          <w:rFonts w:ascii="Times New Roman" w:hAnsi="Times New Roman" w:cs="Times New Roman"/>
          <w:sz w:val="26"/>
          <w:szCs w:val="26"/>
        </w:rPr>
      </w:pPr>
    </w:p>
    <w:p w14:paraId="5EBBAF27" w14:textId="77777777" w:rsidR="003F327C" w:rsidRPr="003F327C" w:rsidRDefault="003F327C" w:rsidP="003F327C">
      <w:pPr>
        <w:autoSpaceDE w:val="0"/>
        <w:autoSpaceDN w:val="0"/>
        <w:adjustRightInd w:val="0"/>
        <w:spacing w:after="0" w:line="240" w:lineRule="auto"/>
        <w:ind w:firstLine="709"/>
        <w:jc w:val="center"/>
        <w:rPr>
          <w:rFonts w:ascii="Times New Roman CYR" w:hAnsi="Times New Roman CYR" w:cs="Times New Roman CYR"/>
          <w:b/>
          <w:bCs/>
          <w:color w:val="25252A"/>
          <w:sz w:val="26"/>
          <w:szCs w:val="26"/>
        </w:rPr>
      </w:pPr>
      <w:r w:rsidRPr="003F327C">
        <w:rPr>
          <w:rFonts w:ascii="Times New Roman CYR" w:hAnsi="Times New Roman CYR" w:cs="Times New Roman CYR"/>
          <w:b/>
          <w:bCs/>
          <w:color w:val="25252A"/>
          <w:sz w:val="26"/>
          <w:szCs w:val="26"/>
        </w:rPr>
        <w:t>ПОЛОЖЕНИЕ</w:t>
      </w:r>
    </w:p>
    <w:p w14:paraId="613B5497" w14:textId="76FD68B2" w:rsidR="003F327C" w:rsidRDefault="003F327C" w:rsidP="003F327C">
      <w:pPr>
        <w:autoSpaceDE w:val="0"/>
        <w:autoSpaceDN w:val="0"/>
        <w:adjustRightInd w:val="0"/>
        <w:spacing w:after="0" w:line="240" w:lineRule="auto"/>
        <w:ind w:firstLine="709"/>
        <w:jc w:val="center"/>
        <w:rPr>
          <w:rFonts w:ascii="Times New Roman CYR" w:hAnsi="Times New Roman CYR" w:cs="Times New Roman CYR"/>
          <w:b/>
          <w:bCs/>
          <w:color w:val="25252A"/>
          <w:sz w:val="26"/>
          <w:szCs w:val="26"/>
        </w:rPr>
      </w:pPr>
      <w:r w:rsidRPr="003F327C">
        <w:rPr>
          <w:rFonts w:ascii="Times New Roman CYR" w:hAnsi="Times New Roman CYR" w:cs="Times New Roman CYR"/>
          <w:b/>
          <w:bCs/>
          <w:color w:val="25252A"/>
          <w:sz w:val="26"/>
          <w:szCs w:val="26"/>
        </w:rPr>
        <w:t xml:space="preserve">о мониторинге муниципальных показателей системы работы со школами с низкими образовательными результатами обучения и/или школами, функционирующими в неблагоприятных социальных условиях в </w:t>
      </w:r>
      <w:r>
        <w:rPr>
          <w:rFonts w:ascii="Times New Roman CYR" w:hAnsi="Times New Roman CYR" w:cs="Times New Roman CYR"/>
          <w:b/>
          <w:bCs/>
          <w:color w:val="25252A"/>
          <w:sz w:val="26"/>
          <w:szCs w:val="26"/>
        </w:rPr>
        <w:t>Дальнереченском</w:t>
      </w:r>
      <w:r w:rsidRPr="003F327C">
        <w:rPr>
          <w:rFonts w:ascii="Times New Roman CYR" w:hAnsi="Times New Roman CYR" w:cs="Times New Roman CYR"/>
          <w:b/>
          <w:bCs/>
          <w:color w:val="25252A"/>
          <w:sz w:val="26"/>
          <w:szCs w:val="26"/>
        </w:rPr>
        <w:t xml:space="preserve"> городском округе</w:t>
      </w:r>
    </w:p>
    <w:p w14:paraId="72A67E74" w14:textId="77777777" w:rsidR="003F327C" w:rsidRPr="003F327C" w:rsidRDefault="003F327C" w:rsidP="003F327C">
      <w:pPr>
        <w:autoSpaceDE w:val="0"/>
        <w:autoSpaceDN w:val="0"/>
        <w:adjustRightInd w:val="0"/>
        <w:spacing w:after="0" w:line="240" w:lineRule="auto"/>
        <w:ind w:firstLine="709"/>
        <w:jc w:val="center"/>
        <w:rPr>
          <w:rFonts w:ascii="Times New Roman CYR" w:hAnsi="Times New Roman CYR" w:cs="Times New Roman CYR"/>
          <w:b/>
          <w:bCs/>
          <w:color w:val="25252A"/>
          <w:sz w:val="26"/>
          <w:szCs w:val="26"/>
        </w:rPr>
      </w:pPr>
    </w:p>
    <w:p w14:paraId="69A80720" w14:textId="77777777" w:rsidR="003F327C" w:rsidRDefault="003F327C" w:rsidP="003F327C">
      <w:pPr>
        <w:autoSpaceDE w:val="0"/>
        <w:autoSpaceDN w:val="0"/>
        <w:adjustRightInd w:val="0"/>
        <w:spacing w:after="0" w:line="240" w:lineRule="auto"/>
        <w:ind w:firstLine="709"/>
        <w:jc w:val="both"/>
        <w:rPr>
          <w:rFonts w:ascii="Times New Roman CYR" w:hAnsi="Times New Roman CYR" w:cs="Times New Roman CYR"/>
          <w:b/>
          <w:bCs/>
          <w:color w:val="25252A"/>
          <w:sz w:val="26"/>
          <w:szCs w:val="26"/>
        </w:rPr>
      </w:pPr>
      <w:r w:rsidRPr="003F327C">
        <w:rPr>
          <w:rFonts w:ascii="Times New Roman" w:hAnsi="Times New Roman" w:cs="Times New Roman"/>
          <w:b/>
          <w:bCs/>
          <w:color w:val="25252A"/>
          <w:sz w:val="26"/>
          <w:szCs w:val="26"/>
        </w:rPr>
        <w:t xml:space="preserve">1. </w:t>
      </w:r>
      <w:r w:rsidRPr="003F327C">
        <w:rPr>
          <w:rFonts w:ascii="Times New Roman CYR" w:hAnsi="Times New Roman CYR" w:cs="Times New Roman CYR"/>
          <w:b/>
          <w:bCs/>
          <w:color w:val="25252A"/>
          <w:sz w:val="26"/>
          <w:szCs w:val="26"/>
        </w:rPr>
        <w:t>Общие положения</w:t>
      </w:r>
    </w:p>
    <w:p w14:paraId="50005323" w14:textId="77777777" w:rsidR="003F327C" w:rsidRDefault="003F327C" w:rsidP="003F327C">
      <w:pPr>
        <w:autoSpaceDE w:val="0"/>
        <w:autoSpaceDN w:val="0"/>
        <w:adjustRightInd w:val="0"/>
        <w:spacing w:after="0" w:line="240" w:lineRule="auto"/>
        <w:ind w:firstLine="709"/>
        <w:jc w:val="both"/>
        <w:rPr>
          <w:rFonts w:ascii="Times New Roman CYR" w:hAnsi="Times New Roman CYR" w:cs="Times New Roman CYR"/>
          <w:color w:val="25252A"/>
          <w:sz w:val="26"/>
          <w:szCs w:val="26"/>
        </w:rPr>
      </w:pPr>
      <w:r w:rsidRPr="003F327C">
        <w:rPr>
          <w:rFonts w:ascii="Times New Roman CYR" w:hAnsi="Times New Roman CYR" w:cs="Times New Roman CYR"/>
          <w:b/>
          <w:bCs/>
          <w:color w:val="25252A"/>
          <w:sz w:val="26"/>
          <w:szCs w:val="26"/>
        </w:rPr>
        <w:t xml:space="preserve"> </w:t>
      </w:r>
      <w:r w:rsidRPr="003F327C">
        <w:rPr>
          <w:rFonts w:ascii="Times New Roman" w:hAnsi="Times New Roman" w:cs="Times New Roman"/>
          <w:color w:val="25252A"/>
          <w:sz w:val="26"/>
          <w:szCs w:val="26"/>
        </w:rPr>
        <w:t xml:space="preserve">1.1. </w:t>
      </w:r>
      <w:r w:rsidRPr="003F327C">
        <w:rPr>
          <w:rFonts w:ascii="Times New Roman CYR" w:hAnsi="Times New Roman CYR" w:cs="Times New Roman CYR"/>
          <w:color w:val="25252A"/>
          <w:sz w:val="26"/>
          <w:szCs w:val="26"/>
        </w:rPr>
        <w:t xml:space="preserve">Настоящее Положение определяет цели, задачи, показатели мониторинга образовательных результатов школ с низкими результатами обучения и/или школ, функционирующих в неблагоприятных социальных условиях (далее - ШНОР), методику их расчета, методы сбора и анализа информации для принятия управленческих решений. </w:t>
      </w:r>
    </w:p>
    <w:p w14:paraId="19180FEB" w14:textId="77777777" w:rsidR="003F327C" w:rsidRDefault="003F327C" w:rsidP="003F327C">
      <w:pPr>
        <w:autoSpaceDE w:val="0"/>
        <w:autoSpaceDN w:val="0"/>
        <w:adjustRightInd w:val="0"/>
        <w:spacing w:after="0" w:line="240" w:lineRule="auto"/>
        <w:ind w:firstLine="709"/>
        <w:jc w:val="both"/>
        <w:rPr>
          <w:rFonts w:ascii="Times New Roman" w:hAnsi="Times New Roman" w:cs="Times New Roman"/>
          <w:color w:val="25252A"/>
          <w:sz w:val="26"/>
          <w:szCs w:val="26"/>
        </w:rPr>
      </w:pPr>
      <w:r w:rsidRPr="003F327C">
        <w:rPr>
          <w:rFonts w:ascii="Times New Roman" w:hAnsi="Times New Roman" w:cs="Times New Roman"/>
          <w:color w:val="25252A"/>
          <w:sz w:val="26"/>
          <w:szCs w:val="26"/>
        </w:rPr>
        <w:t xml:space="preserve">1.2. </w:t>
      </w:r>
      <w:r w:rsidRPr="003F327C">
        <w:rPr>
          <w:rFonts w:ascii="Times New Roman CYR" w:hAnsi="Times New Roman CYR" w:cs="Times New Roman CYR"/>
          <w:color w:val="25252A"/>
          <w:sz w:val="26"/>
          <w:szCs w:val="26"/>
        </w:rPr>
        <w:t xml:space="preserve">Положение разработано в соответствии со статьей 3 Федерального закона от </w:t>
      </w:r>
      <w:r w:rsidRPr="003F327C">
        <w:rPr>
          <w:rFonts w:ascii="Times New Roman" w:hAnsi="Times New Roman" w:cs="Times New Roman"/>
          <w:color w:val="25252A"/>
          <w:sz w:val="26"/>
          <w:szCs w:val="26"/>
        </w:rPr>
        <w:t>29.12.2012 № 273-</w:t>
      </w:r>
      <w:r w:rsidRPr="003F327C">
        <w:rPr>
          <w:rFonts w:ascii="Times New Roman CYR" w:hAnsi="Times New Roman CYR" w:cs="Times New Roman CYR"/>
          <w:color w:val="25252A"/>
          <w:sz w:val="26"/>
          <w:szCs w:val="26"/>
        </w:rPr>
        <w:t xml:space="preserve">ФЗ </w:t>
      </w:r>
      <w:r w:rsidRPr="003F327C">
        <w:rPr>
          <w:rFonts w:ascii="Times New Roman" w:hAnsi="Times New Roman" w:cs="Times New Roman"/>
          <w:color w:val="25252A"/>
          <w:sz w:val="26"/>
          <w:szCs w:val="26"/>
        </w:rPr>
        <w:t>«</w:t>
      </w:r>
      <w:r w:rsidRPr="003F327C">
        <w:rPr>
          <w:rFonts w:ascii="Times New Roman CYR" w:hAnsi="Times New Roman CYR" w:cs="Times New Roman CYR"/>
          <w:color w:val="25252A"/>
          <w:sz w:val="26"/>
          <w:szCs w:val="26"/>
        </w:rPr>
        <w:t>Об образовании в Российской Федерации</w:t>
      </w:r>
      <w:r w:rsidRPr="003F327C">
        <w:rPr>
          <w:rFonts w:ascii="Times New Roman" w:hAnsi="Times New Roman" w:cs="Times New Roman"/>
          <w:color w:val="25252A"/>
          <w:sz w:val="26"/>
          <w:szCs w:val="26"/>
        </w:rPr>
        <w:t xml:space="preserve">»; </w:t>
      </w:r>
      <w:r w:rsidRPr="003F327C">
        <w:rPr>
          <w:rFonts w:ascii="Times New Roman CYR" w:hAnsi="Times New Roman CYR" w:cs="Times New Roman CYR"/>
          <w:color w:val="25252A"/>
          <w:sz w:val="26"/>
          <w:szCs w:val="26"/>
        </w:rPr>
        <w:t xml:space="preserve">Указом Президента Российской Федерации от 26.03.2008 </w:t>
      </w:r>
      <w:r w:rsidRPr="003F327C">
        <w:rPr>
          <w:rFonts w:ascii="Times New Roman" w:hAnsi="Times New Roman" w:cs="Times New Roman"/>
          <w:color w:val="25252A"/>
          <w:sz w:val="26"/>
          <w:szCs w:val="26"/>
        </w:rPr>
        <w:t>№ 404 «</w:t>
      </w:r>
      <w:r w:rsidRPr="003F327C">
        <w:rPr>
          <w:rFonts w:ascii="Times New Roman CYR" w:hAnsi="Times New Roman CYR" w:cs="Times New Roman CYR"/>
          <w:color w:val="25252A"/>
          <w:sz w:val="26"/>
          <w:szCs w:val="26"/>
        </w:rPr>
        <w:t>О создании Фонда поддержки детей, находящихся в трудной жизненной ситуации</w:t>
      </w:r>
      <w:r w:rsidRPr="003F327C">
        <w:rPr>
          <w:rFonts w:ascii="Times New Roman" w:hAnsi="Times New Roman" w:cs="Times New Roman"/>
          <w:color w:val="25252A"/>
          <w:sz w:val="26"/>
          <w:szCs w:val="26"/>
        </w:rPr>
        <w:t xml:space="preserve">»; </w:t>
      </w:r>
      <w:r w:rsidRPr="003F327C">
        <w:rPr>
          <w:rFonts w:ascii="Times New Roman CYR" w:hAnsi="Times New Roman CYR" w:cs="Times New Roman CYR"/>
          <w:color w:val="25252A"/>
          <w:sz w:val="26"/>
          <w:szCs w:val="26"/>
        </w:rPr>
        <w:t xml:space="preserve">Федеральным законом от 10.12.1995 </w:t>
      </w:r>
      <w:r w:rsidRPr="003F327C">
        <w:rPr>
          <w:rFonts w:ascii="Times New Roman" w:hAnsi="Times New Roman" w:cs="Times New Roman"/>
          <w:color w:val="25252A"/>
          <w:sz w:val="26"/>
          <w:szCs w:val="26"/>
        </w:rPr>
        <w:t xml:space="preserve">№ 195- </w:t>
      </w:r>
      <w:r w:rsidRPr="003F327C">
        <w:rPr>
          <w:rFonts w:ascii="Times New Roman CYR" w:hAnsi="Times New Roman CYR" w:cs="Times New Roman CYR"/>
          <w:color w:val="25252A"/>
          <w:sz w:val="26"/>
          <w:szCs w:val="26"/>
        </w:rPr>
        <w:t xml:space="preserve">ФЗ </w:t>
      </w:r>
      <w:r w:rsidRPr="003F327C">
        <w:rPr>
          <w:rFonts w:ascii="Times New Roman" w:hAnsi="Times New Roman" w:cs="Times New Roman"/>
          <w:color w:val="25252A"/>
          <w:sz w:val="26"/>
          <w:szCs w:val="26"/>
        </w:rPr>
        <w:t>«</w:t>
      </w:r>
      <w:r w:rsidRPr="003F327C">
        <w:rPr>
          <w:rFonts w:ascii="Times New Roman CYR" w:hAnsi="Times New Roman CYR" w:cs="Times New Roman CYR"/>
          <w:color w:val="25252A"/>
          <w:sz w:val="26"/>
          <w:szCs w:val="26"/>
        </w:rPr>
        <w:t>Об основах социального обслуживания населения в Российской Федерации</w:t>
      </w:r>
      <w:r w:rsidRPr="003F327C">
        <w:rPr>
          <w:rFonts w:ascii="Times New Roman" w:hAnsi="Times New Roman" w:cs="Times New Roman"/>
          <w:color w:val="25252A"/>
          <w:sz w:val="26"/>
          <w:szCs w:val="26"/>
        </w:rPr>
        <w:t xml:space="preserve">». </w:t>
      </w:r>
    </w:p>
    <w:p w14:paraId="727C738A" w14:textId="77777777" w:rsidR="003F327C" w:rsidRDefault="003F327C" w:rsidP="003F327C">
      <w:pPr>
        <w:autoSpaceDE w:val="0"/>
        <w:autoSpaceDN w:val="0"/>
        <w:adjustRightInd w:val="0"/>
        <w:spacing w:after="0" w:line="240" w:lineRule="auto"/>
        <w:ind w:firstLine="709"/>
        <w:jc w:val="both"/>
        <w:rPr>
          <w:rFonts w:ascii="Times New Roman CYR" w:hAnsi="Times New Roman CYR" w:cs="Times New Roman CYR"/>
          <w:color w:val="25252A"/>
          <w:sz w:val="26"/>
          <w:szCs w:val="26"/>
        </w:rPr>
      </w:pPr>
      <w:r w:rsidRPr="003F327C">
        <w:rPr>
          <w:rFonts w:ascii="Times New Roman" w:hAnsi="Times New Roman" w:cs="Times New Roman"/>
          <w:color w:val="25252A"/>
          <w:sz w:val="26"/>
          <w:szCs w:val="26"/>
        </w:rPr>
        <w:t xml:space="preserve">1.3. </w:t>
      </w:r>
      <w:r w:rsidRPr="003F327C">
        <w:rPr>
          <w:rFonts w:ascii="Times New Roman CYR" w:hAnsi="Times New Roman CYR" w:cs="Times New Roman CYR"/>
          <w:color w:val="25252A"/>
          <w:sz w:val="26"/>
          <w:szCs w:val="26"/>
        </w:rPr>
        <w:t>Мониторинг образовательных результатов ШНОР основан на принципах объективности и достоверности информации, полученных результатов, открытости процедур, обеспечивающих принятие эффективных управленческих решений.</w:t>
      </w:r>
    </w:p>
    <w:p w14:paraId="03A285CA" w14:textId="77777777" w:rsidR="003F327C" w:rsidRDefault="003F327C" w:rsidP="003F327C">
      <w:pPr>
        <w:autoSpaceDE w:val="0"/>
        <w:autoSpaceDN w:val="0"/>
        <w:adjustRightInd w:val="0"/>
        <w:spacing w:after="0" w:line="240" w:lineRule="auto"/>
        <w:ind w:firstLine="709"/>
        <w:jc w:val="both"/>
        <w:rPr>
          <w:rFonts w:ascii="Times New Roman CYR" w:hAnsi="Times New Roman CYR" w:cs="Times New Roman CYR"/>
          <w:b/>
          <w:bCs/>
          <w:color w:val="25252A"/>
          <w:sz w:val="26"/>
          <w:szCs w:val="26"/>
        </w:rPr>
      </w:pPr>
      <w:r w:rsidRPr="003F327C">
        <w:rPr>
          <w:rFonts w:ascii="Times New Roman CYR" w:hAnsi="Times New Roman CYR" w:cs="Times New Roman CYR"/>
          <w:color w:val="25252A"/>
          <w:sz w:val="26"/>
          <w:szCs w:val="26"/>
        </w:rPr>
        <w:t xml:space="preserve"> </w:t>
      </w:r>
      <w:r w:rsidRPr="003F327C">
        <w:rPr>
          <w:rFonts w:ascii="Times New Roman" w:hAnsi="Times New Roman" w:cs="Times New Roman"/>
          <w:b/>
          <w:bCs/>
          <w:color w:val="25252A"/>
          <w:sz w:val="26"/>
          <w:szCs w:val="26"/>
        </w:rPr>
        <w:t xml:space="preserve">2. </w:t>
      </w:r>
      <w:r w:rsidRPr="003F327C">
        <w:rPr>
          <w:rFonts w:ascii="Times New Roman CYR" w:hAnsi="Times New Roman CYR" w:cs="Times New Roman CYR"/>
          <w:b/>
          <w:bCs/>
          <w:color w:val="25252A"/>
          <w:sz w:val="26"/>
          <w:szCs w:val="26"/>
        </w:rPr>
        <w:t xml:space="preserve">Цели и основные задачи мониторинга </w:t>
      </w:r>
    </w:p>
    <w:p w14:paraId="6C56EF3D" w14:textId="77777777" w:rsidR="003F327C" w:rsidRDefault="003F327C" w:rsidP="003F327C">
      <w:pPr>
        <w:autoSpaceDE w:val="0"/>
        <w:autoSpaceDN w:val="0"/>
        <w:adjustRightInd w:val="0"/>
        <w:spacing w:after="0" w:line="240" w:lineRule="auto"/>
        <w:ind w:firstLine="709"/>
        <w:jc w:val="both"/>
        <w:rPr>
          <w:rFonts w:ascii="Times New Roman CYR" w:hAnsi="Times New Roman CYR" w:cs="Times New Roman CYR"/>
          <w:color w:val="25252A"/>
          <w:sz w:val="26"/>
          <w:szCs w:val="26"/>
        </w:rPr>
      </w:pPr>
      <w:r w:rsidRPr="003F327C">
        <w:rPr>
          <w:rFonts w:ascii="Times New Roman" w:hAnsi="Times New Roman" w:cs="Times New Roman"/>
          <w:color w:val="25252A"/>
          <w:sz w:val="26"/>
          <w:szCs w:val="26"/>
        </w:rPr>
        <w:t xml:space="preserve">2.1. </w:t>
      </w:r>
      <w:r w:rsidRPr="003F327C">
        <w:rPr>
          <w:rFonts w:ascii="Times New Roman CYR" w:hAnsi="Times New Roman CYR" w:cs="Times New Roman CYR"/>
          <w:color w:val="25252A"/>
          <w:sz w:val="26"/>
          <w:szCs w:val="26"/>
        </w:rPr>
        <w:t xml:space="preserve">Цель мониторинга - анализ результатов деятельности ШНОР с целью оказания методической помощи по совершенствованию предметных компетенций педагогических работников, организации условий для функционирования образовательных организаций </w:t>
      </w:r>
      <w:r w:rsidRPr="003F327C">
        <w:rPr>
          <w:rFonts w:ascii="Times New Roman" w:hAnsi="Times New Roman" w:cs="Times New Roman"/>
          <w:color w:val="25252A"/>
          <w:sz w:val="26"/>
          <w:szCs w:val="26"/>
        </w:rPr>
        <w:t>(</w:t>
      </w:r>
      <w:r w:rsidRPr="003F327C">
        <w:rPr>
          <w:rFonts w:ascii="Times New Roman CYR" w:hAnsi="Times New Roman CYR" w:cs="Times New Roman CYR"/>
          <w:color w:val="25252A"/>
          <w:sz w:val="26"/>
          <w:szCs w:val="26"/>
        </w:rPr>
        <w:t>далее - ОО) и повышения качества обучения.</w:t>
      </w:r>
    </w:p>
    <w:p w14:paraId="4877FBE2" w14:textId="77777777" w:rsidR="003F327C" w:rsidRDefault="003F327C" w:rsidP="003F327C">
      <w:pPr>
        <w:autoSpaceDE w:val="0"/>
        <w:autoSpaceDN w:val="0"/>
        <w:adjustRightInd w:val="0"/>
        <w:spacing w:after="0" w:line="240" w:lineRule="auto"/>
        <w:ind w:firstLine="709"/>
        <w:jc w:val="both"/>
        <w:rPr>
          <w:rFonts w:ascii="Times New Roman CYR" w:hAnsi="Times New Roman CYR" w:cs="Times New Roman CYR"/>
          <w:color w:val="25252A"/>
          <w:sz w:val="26"/>
          <w:szCs w:val="26"/>
        </w:rPr>
      </w:pPr>
      <w:r w:rsidRPr="003F327C">
        <w:rPr>
          <w:rFonts w:ascii="Times New Roman CYR" w:hAnsi="Times New Roman CYR" w:cs="Times New Roman CYR"/>
          <w:color w:val="25252A"/>
          <w:sz w:val="26"/>
          <w:szCs w:val="26"/>
        </w:rPr>
        <w:t xml:space="preserve"> </w:t>
      </w:r>
      <w:r w:rsidRPr="003F327C">
        <w:rPr>
          <w:rFonts w:ascii="Times New Roman" w:hAnsi="Times New Roman" w:cs="Times New Roman"/>
          <w:color w:val="25252A"/>
          <w:sz w:val="26"/>
          <w:szCs w:val="26"/>
        </w:rPr>
        <w:t xml:space="preserve">2.2. </w:t>
      </w:r>
      <w:r w:rsidRPr="003F327C">
        <w:rPr>
          <w:rFonts w:ascii="Times New Roman CYR" w:hAnsi="Times New Roman CYR" w:cs="Times New Roman CYR"/>
          <w:color w:val="25252A"/>
          <w:sz w:val="26"/>
          <w:szCs w:val="26"/>
        </w:rPr>
        <w:t>Основные задачи:</w:t>
      </w:r>
    </w:p>
    <w:p w14:paraId="2A5D9725" w14:textId="77777777" w:rsidR="003F327C" w:rsidRDefault="003F327C" w:rsidP="003F327C">
      <w:pPr>
        <w:autoSpaceDE w:val="0"/>
        <w:autoSpaceDN w:val="0"/>
        <w:adjustRightInd w:val="0"/>
        <w:spacing w:after="0" w:line="240" w:lineRule="auto"/>
        <w:ind w:firstLine="709"/>
        <w:jc w:val="both"/>
        <w:rPr>
          <w:rFonts w:ascii="Times New Roman CYR" w:hAnsi="Times New Roman CYR" w:cs="Times New Roman CYR"/>
          <w:color w:val="25252A"/>
          <w:sz w:val="26"/>
          <w:szCs w:val="26"/>
        </w:rPr>
      </w:pPr>
      <w:r w:rsidRPr="003F327C">
        <w:rPr>
          <w:rFonts w:ascii="Times New Roman CYR" w:hAnsi="Times New Roman CYR" w:cs="Times New Roman CYR"/>
          <w:color w:val="25252A"/>
          <w:sz w:val="26"/>
          <w:szCs w:val="26"/>
        </w:rPr>
        <w:t xml:space="preserve"> </w:t>
      </w:r>
      <w:r w:rsidRPr="003F327C">
        <w:rPr>
          <w:rFonts w:ascii="Times New Roman" w:hAnsi="Times New Roman" w:cs="Times New Roman"/>
          <w:color w:val="25252A"/>
          <w:sz w:val="26"/>
          <w:szCs w:val="26"/>
        </w:rPr>
        <w:t xml:space="preserve">- </w:t>
      </w:r>
      <w:r w:rsidRPr="003F327C">
        <w:rPr>
          <w:rFonts w:ascii="Times New Roman CYR" w:hAnsi="Times New Roman CYR" w:cs="Times New Roman CYR"/>
          <w:color w:val="25252A"/>
          <w:sz w:val="26"/>
          <w:szCs w:val="26"/>
        </w:rPr>
        <w:t xml:space="preserve">выявить динамику образовательных результатов по результатам оценочных процедур; </w:t>
      </w:r>
    </w:p>
    <w:p w14:paraId="3061BFD7" w14:textId="24004AFB" w:rsidR="003F327C" w:rsidRDefault="003F327C" w:rsidP="003F327C">
      <w:pPr>
        <w:autoSpaceDE w:val="0"/>
        <w:autoSpaceDN w:val="0"/>
        <w:adjustRightInd w:val="0"/>
        <w:spacing w:after="0" w:line="240" w:lineRule="auto"/>
        <w:ind w:firstLine="709"/>
        <w:jc w:val="both"/>
        <w:rPr>
          <w:rFonts w:ascii="Times New Roman CYR" w:hAnsi="Times New Roman CYR" w:cs="Times New Roman CYR"/>
          <w:color w:val="25252A"/>
          <w:sz w:val="26"/>
          <w:szCs w:val="26"/>
        </w:rPr>
      </w:pPr>
      <w:r w:rsidRPr="003F327C">
        <w:rPr>
          <w:rFonts w:ascii="Times New Roman" w:hAnsi="Times New Roman" w:cs="Times New Roman"/>
          <w:color w:val="25252A"/>
          <w:sz w:val="26"/>
          <w:szCs w:val="26"/>
        </w:rPr>
        <w:t xml:space="preserve">- </w:t>
      </w:r>
      <w:r w:rsidRPr="003F327C">
        <w:rPr>
          <w:rFonts w:ascii="Times New Roman CYR" w:hAnsi="Times New Roman CYR" w:cs="Times New Roman CYR"/>
          <w:color w:val="25252A"/>
          <w:sz w:val="26"/>
          <w:szCs w:val="26"/>
        </w:rPr>
        <w:t>проанализировать кадровый состав и уровень сформированно</w:t>
      </w:r>
      <w:r>
        <w:rPr>
          <w:rFonts w:ascii="Times New Roman CYR" w:hAnsi="Times New Roman CYR" w:cs="Times New Roman CYR"/>
          <w:color w:val="25252A"/>
          <w:sz w:val="26"/>
          <w:szCs w:val="26"/>
        </w:rPr>
        <w:t xml:space="preserve">сти </w:t>
      </w:r>
      <w:r w:rsidRPr="003F327C">
        <w:rPr>
          <w:rFonts w:ascii="Times New Roman CYR" w:hAnsi="Times New Roman CYR" w:cs="Times New Roman CYR"/>
          <w:color w:val="25252A"/>
          <w:sz w:val="26"/>
          <w:szCs w:val="26"/>
        </w:rPr>
        <w:t xml:space="preserve">профессиональных компетенций педагогических работников ШНОР; </w:t>
      </w:r>
    </w:p>
    <w:p w14:paraId="4EED06B8" w14:textId="77777777" w:rsidR="003F327C" w:rsidRDefault="003F327C" w:rsidP="003F327C">
      <w:pPr>
        <w:autoSpaceDE w:val="0"/>
        <w:autoSpaceDN w:val="0"/>
        <w:adjustRightInd w:val="0"/>
        <w:spacing w:after="0" w:line="240" w:lineRule="auto"/>
        <w:ind w:firstLine="709"/>
        <w:jc w:val="both"/>
        <w:rPr>
          <w:rFonts w:ascii="Times New Roman CYR" w:hAnsi="Times New Roman CYR" w:cs="Times New Roman CYR"/>
          <w:color w:val="25252A"/>
          <w:sz w:val="26"/>
          <w:szCs w:val="26"/>
        </w:rPr>
      </w:pPr>
      <w:r w:rsidRPr="003F327C">
        <w:rPr>
          <w:rFonts w:ascii="Times New Roman" w:hAnsi="Times New Roman" w:cs="Times New Roman"/>
          <w:color w:val="25252A"/>
          <w:sz w:val="26"/>
          <w:szCs w:val="26"/>
        </w:rPr>
        <w:t xml:space="preserve">- </w:t>
      </w:r>
      <w:r w:rsidRPr="003F327C">
        <w:rPr>
          <w:rFonts w:ascii="Times New Roman CYR" w:hAnsi="Times New Roman CYR" w:cs="Times New Roman CYR"/>
          <w:color w:val="25252A"/>
          <w:sz w:val="26"/>
          <w:szCs w:val="26"/>
        </w:rPr>
        <w:t xml:space="preserve">провести анализ условий ведения образовательной деятельности в ШНОР и выявить основные факторы, влияющие на результаты обучения; </w:t>
      </w:r>
    </w:p>
    <w:p w14:paraId="6B263D8F" w14:textId="77777777" w:rsidR="003F327C" w:rsidRDefault="003F327C" w:rsidP="003F327C">
      <w:pPr>
        <w:autoSpaceDE w:val="0"/>
        <w:autoSpaceDN w:val="0"/>
        <w:adjustRightInd w:val="0"/>
        <w:spacing w:after="0" w:line="240" w:lineRule="auto"/>
        <w:ind w:firstLine="709"/>
        <w:jc w:val="both"/>
        <w:rPr>
          <w:rFonts w:ascii="Times New Roman CYR" w:hAnsi="Times New Roman CYR" w:cs="Times New Roman CYR"/>
          <w:color w:val="25252A"/>
          <w:sz w:val="26"/>
          <w:szCs w:val="26"/>
        </w:rPr>
      </w:pPr>
      <w:r w:rsidRPr="003F327C">
        <w:rPr>
          <w:rFonts w:ascii="Times New Roman" w:hAnsi="Times New Roman" w:cs="Times New Roman"/>
          <w:color w:val="25252A"/>
          <w:sz w:val="26"/>
          <w:szCs w:val="26"/>
        </w:rPr>
        <w:t xml:space="preserve">- </w:t>
      </w:r>
      <w:r w:rsidRPr="003F327C">
        <w:rPr>
          <w:rFonts w:ascii="Times New Roman CYR" w:hAnsi="Times New Roman CYR" w:cs="Times New Roman CYR"/>
          <w:color w:val="25252A"/>
          <w:sz w:val="26"/>
          <w:szCs w:val="26"/>
        </w:rPr>
        <w:t xml:space="preserve">подготовить методические рекомендации повышения качества обучения для ШНОР. </w:t>
      </w:r>
    </w:p>
    <w:p w14:paraId="27D2906B" w14:textId="77777777" w:rsidR="003F327C" w:rsidRDefault="003F327C" w:rsidP="003F327C">
      <w:pPr>
        <w:autoSpaceDE w:val="0"/>
        <w:autoSpaceDN w:val="0"/>
        <w:adjustRightInd w:val="0"/>
        <w:spacing w:after="0" w:line="240" w:lineRule="auto"/>
        <w:ind w:firstLine="709"/>
        <w:jc w:val="both"/>
        <w:rPr>
          <w:rFonts w:ascii="Times New Roman CYR" w:hAnsi="Times New Roman CYR" w:cs="Times New Roman CYR"/>
          <w:b/>
          <w:bCs/>
          <w:color w:val="25252A"/>
          <w:sz w:val="26"/>
          <w:szCs w:val="26"/>
        </w:rPr>
      </w:pPr>
      <w:r w:rsidRPr="003F327C">
        <w:rPr>
          <w:rFonts w:ascii="Times New Roman" w:hAnsi="Times New Roman" w:cs="Times New Roman"/>
          <w:b/>
          <w:bCs/>
          <w:color w:val="25252A"/>
          <w:sz w:val="26"/>
          <w:szCs w:val="26"/>
        </w:rPr>
        <w:t xml:space="preserve">3. </w:t>
      </w:r>
      <w:r w:rsidRPr="003F327C">
        <w:rPr>
          <w:rFonts w:ascii="Times New Roman CYR" w:hAnsi="Times New Roman CYR" w:cs="Times New Roman CYR"/>
          <w:b/>
          <w:bCs/>
          <w:color w:val="25252A"/>
          <w:sz w:val="26"/>
          <w:szCs w:val="26"/>
        </w:rPr>
        <w:t xml:space="preserve">Показатели мониторинга, методика их расчета </w:t>
      </w:r>
    </w:p>
    <w:p w14:paraId="642080F4" w14:textId="77777777" w:rsidR="003F327C" w:rsidRDefault="003F327C" w:rsidP="003F327C">
      <w:pPr>
        <w:autoSpaceDE w:val="0"/>
        <w:autoSpaceDN w:val="0"/>
        <w:adjustRightInd w:val="0"/>
        <w:spacing w:after="0" w:line="240" w:lineRule="auto"/>
        <w:ind w:firstLine="709"/>
        <w:jc w:val="both"/>
        <w:rPr>
          <w:rFonts w:ascii="Times New Roman CYR" w:hAnsi="Times New Roman CYR" w:cs="Times New Roman CYR"/>
          <w:color w:val="25252A"/>
          <w:sz w:val="26"/>
          <w:szCs w:val="26"/>
        </w:rPr>
      </w:pPr>
      <w:r w:rsidRPr="003F327C">
        <w:rPr>
          <w:rFonts w:ascii="Times New Roman" w:hAnsi="Times New Roman" w:cs="Times New Roman"/>
          <w:color w:val="25252A"/>
          <w:sz w:val="26"/>
          <w:szCs w:val="26"/>
        </w:rPr>
        <w:t>3.1.</w:t>
      </w:r>
      <w:r w:rsidRPr="003F327C">
        <w:rPr>
          <w:rFonts w:ascii="Times New Roman" w:hAnsi="Times New Roman" w:cs="Times New Roman"/>
          <w:color w:val="000000"/>
          <w:sz w:val="26"/>
          <w:szCs w:val="26"/>
        </w:rPr>
        <w:t xml:space="preserve"> </w:t>
      </w:r>
      <w:r w:rsidRPr="003F327C">
        <w:rPr>
          <w:rFonts w:ascii="Times New Roman CYR" w:hAnsi="Times New Roman CYR" w:cs="Times New Roman CYR"/>
          <w:color w:val="25252A"/>
          <w:sz w:val="26"/>
          <w:szCs w:val="26"/>
        </w:rPr>
        <w:t>Показатели мониторинга представлены в приложении к настоящему Положению.</w:t>
      </w:r>
    </w:p>
    <w:p w14:paraId="72DDE849" w14:textId="77777777" w:rsidR="003F327C" w:rsidRDefault="003F327C" w:rsidP="003F327C">
      <w:pPr>
        <w:autoSpaceDE w:val="0"/>
        <w:autoSpaceDN w:val="0"/>
        <w:adjustRightInd w:val="0"/>
        <w:spacing w:after="0" w:line="240" w:lineRule="auto"/>
        <w:ind w:firstLine="709"/>
        <w:jc w:val="both"/>
        <w:rPr>
          <w:rFonts w:ascii="Times New Roman CYR" w:hAnsi="Times New Roman CYR" w:cs="Times New Roman CYR"/>
          <w:b/>
          <w:bCs/>
          <w:color w:val="25252A"/>
          <w:sz w:val="26"/>
          <w:szCs w:val="26"/>
        </w:rPr>
      </w:pPr>
      <w:r w:rsidRPr="003F327C">
        <w:rPr>
          <w:rFonts w:ascii="Times New Roman CYR" w:hAnsi="Times New Roman CYR" w:cs="Times New Roman CYR"/>
          <w:color w:val="25252A"/>
          <w:sz w:val="26"/>
          <w:szCs w:val="26"/>
        </w:rPr>
        <w:t xml:space="preserve"> </w:t>
      </w:r>
      <w:r w:rsidRPr="003F327C">
        <w:rPr>
          <w:rFonts w:ascii="Times New Roman" w:hAnsi="Times New Roman" w:cs="Times New Roman"/>
          <w:b/>
          <w:bCs/>
          <w:color w:val="25252A"/>
          <w:sz w:val="26"/>
          <w:szCs w:val="26"/>
        </w:rPr>
        <w:t>4.</w:t>
      </w:r>
      <w:r w:rsidRPr="003F327C">
        <w:rPr>
          <w:rFonts w:ascii="Times New Roman" w:hAnsi="Times New Roman" w:cs="Times New Roman"/>
          <w:b/>
          <w:bCs/>
          <w:color w:val="000000"/>
          <w:sz w:val="26"/>
          <w:szCs w:val="26"/>
        </w:rPr>
        <w:t xml:space="preserve"> </w:t>
      </w:r>
      <w:r w:rsidRPr="003F327C">
        <w:rPr>
          <w:rFonts w:ascii="Times New Roman CYR" w:hAnsi="Times New Roman CYR" w:cs="Times New Roman CYR"/>
          <w:b/>
          <w:bCs/>
          <w:color w:val="25252A"/>
          <w:sz w:val="26"/>
          <w:szCs w:val="26"/>
        </w:rPr>
        <w:t xml:space="preserve">Организация мониторинга </w:t>
      </w:r>
    </w:p>
    <w:p w14:paraId="1B969332" w14:textId="77777777" w:rsidR="003F327C" w:rsidRDefault="003F327C" w:rsidP="003F327C">
      <w:pPr>
        <w:autoSpaceDE w:val="0"/>
        <w:autoSpaceDN w:val="0"/>
        <w:adjustRightInd w:val="0"/>
        <w:spacing w:after="0" w:line="240" w:lineRule="auto"/>
        <w:ind w:firstLine="709"/>
        <w:jc w:val="both"/>
        <w:rPr>
          <w:rFonts w:ascii="Times New Roman CYR" w:hAnsi="Times New Roman CYR" w:cs="Times New Roman CYR"/>
          <w:color w:val="25252A"/>
          <w:sz w:val="26"/>
          <w:szCs w:val="26"/>
        </w:rPr>
      </w:pPr>
      <w:r w:rsidRPr="003F327C">
        <w:rPr>
          <w:rFonts w:ascii="Times New Roman" w:hAnsi="Times New Roman" w:cs="Times New Roman"/>
          <w:color w:val="25252A"/>
          <w:sz w:val="26"/>
          <w:szCs w:val="26"/>
        </w:rPr>
        <w:t xml:space="preserve">4.1 </w:t>
      </w:r>
      <w:r w:rsidRPr="003F327C">
        <w:rPr>
          <w:rFonts w:ascii="Times New Roman CYR" w:hAnsi="Times New Roman CYR" w:cs="Times New Roman CYR"/>
          <w:color w:val="25252A"/>
          <w:sz w:val="26"/>
          <w:szCs w:val="26"/>
        </w:rPr>
        <w:t>Информацией для анализа являются:</w:t>
      </w:r>
    </w:p>
    <w:p w14:paraId="75FC89A5" w14:textId="77777777" w:rsidR="003F327C" w:rsidRDefault="003F327C" w:rsidP="003F327C">
      <w:pPr>
        <w:autoSpaceDE w:val="0"/>
        <w:autoSpaceDN w:val="0"/>
        <w:adjustRightInd w:val="0"/>
        <w:spacing w:after="0" w:line="240" w:lineRule="auto"/>
        <w:ind w:firstLine="709"/>
        <w:jc w:val="both"/>
        <w:rPr>
          <w:rFonts w:ascii="Times New Roman CYR" w:hAnsi="Times New Roman CYR" w:cs="Times New Roman CYR"/>
          <w:color w:val="25252A"/>
          <w:sz w:val="26"/>
          <w:szCs w:val="26"/>
        </w:rPr>
      </w:pPr>
      <w:r w:rsidRPr="003F327C">
        <w:rPr>
          <w:rFonts w:ascii="Times New Roman CYR" w:hAnsi="Times New Roman CYR" w:cs="Times New Roman CYR"/>
          <w:color w:val="25252A"/>
          <w:sz w:val="26"/>
          <w:szCs w:val="26"/>
        </w:rPr>
        <w:t xml:space="preserve"> </w:t>
      </w:r>
      <w:r w:rsidRPr="003F327C">
        <w:rPr>
          <w:rFonts w:ascii="Times New Roman" w:hAnsi="Times New Roman" w:cs="Times New Roman"/>
          <w:color w:val="25252A"/>
          <w:sz w:val="26"/>
          <w:szCs w:val="26"/>
        </w:rPr>
        <w:t xml:space="preserve">- </w:t>
      </w:r>
      <w:r w:rsidRPr="003F327C">
        <w:rPr>
          <w:rFonts w:ascii="Times New Roman CYR" w:hAnsi="Times New Roman CYR" w:cs="Times New Roman CYR"/>
          <w:color w:val="25252A"/>
          <w:sz w:val="26"/>
          <w:szCs w:val="26"/>
        </w:rPr>
        <w:t xml:space="preserve">результаты федеральных (ГИА-9, ГИА-11, ВПР) и региональных оценочных процедур, опрос участников образовательных отношений </w:t>
      </w:r>
      <w:r w:rsidRPr="003F327C">
        <w:rPr>
          <w:rFonts w:ascii="Times New Roman CYR" w:hAnsi="Times New Roman CYR" w:cs="Times New Roman CYR"/>
          <w:color w:val="25252A"/>
          <w:sz w:val="26"/>
          <w:szCs w:val="26"/>
        </w:rPr>
        <w:lastRenderedPageBreak/>
        <w:t xml:space="preserve">(руководителей общеобразовательных организаций, педагогических работников, обучающихся и их родителей); </w:t>
      </w:r>
    </w:p>
    <w:p w14:paraId="5D8D37A7" w14:textId="591EEEB6" w:rsidR="003F327C" w:rsidRDefault="003F327C" w:rsidP="003F327C">
      <w:pPr>
        <w:autoSpaceDE w:val="0"/>
        <w:autoSpaceDN w:val="0"/>
        <w:adjustRightInd w:val="0"/>
        <w:spacing w:after="0" w:line="240" w:lineRule="auto"/>
        <w:ind w:firstLine="709"/>
        <w:jc w:val="both"/>
        <w:rPr>
          <w:rFonts w:ascii="Times New Roman CYR" w:hAnsi="Times New Roman CYR" w:cs="Times New Roman CYR"/>
          <w:color w:val="25252A"/>
          <w:sz w:val="26"/>
          <w:szCs w:val="26"/>
        </w:rPr>
      </w:pPr>
      <w:r w:rsidRPr="003F327C">
        <w:rPr>
          <w:rFonts w:ascii="Times New Roman" w:hAnsi="Times New Roman" w:cs="Times New Roman"/>
          <w:color w:val="25252A"/>
          <w:sz w:val="26"/>
          <w:szCs w:val="26"/>
        </w:rPr>
        <w:t xml:space="preserve">- </w:t>
      </w:r>
      <w:r w:rsidRPr="003F327C">
        <w:rPr>
          <w:rFonts w:ascii="Times New Roman CYR" w:hAnsi="Times New Roman CYR" w:cs="Times New Roman CYR"/>
          <w:color w:val="25252A"/>
          <w:sz w:val="26"/>
          <w:szCs w:val="26"/>
        </w:rPr>
        <w:t xml:space="preserve">формы сбора (в формате </w:t>
      </w:r>
      <w:proofErr w:type="spellStart"/>
      <w:r w:rsidRPr="003F327C">
        <w:rPr>
          <w:rFonts w:ascii="Times New Roman CYR" w:hAnsi="Times New Roman CYR" w:cs="Times New Roman CYR"/>
          <w:color w:val="25252A"/>
          <w:sz w:val="26"/>
          <w:szCs w:val="26"/>
        </w:rPr>
        <w:t>Excel</w:t>
      </w:r>
      <w:proofErr w:type="spellEnd"/>
      <w:r w:rsidRPr="003F327C">
        <w:rPr>
          <w:rFonts w:ascii="Times New Roman CYR" w:hAnsi="Times New Roman CYR" w:cs="Times New Roman CYR"/>
          <w:color w:val="25252A"/>
          <w:sz w:val="26"/>
          <w:szCs w:val="26"/>
        </w:rPr>
        <w:t xml:space="preserve">) данных об образовательной организации в рамках процедуры оценки результативности деятельности образовательных организаций </w:t>
      </w:r>
      <w:r>
        <w:rPr>
          <w:rFonts w:ascii="Times New Roman CYR" w:hAnsi="Times New Roman CYR" w:cs="Times New Roman CYR"/>
          <w:color w:val="25252A"/>
          <w:sz w:val="26"/>
          <w:szCs w:val="26"/>
        </w:rPr>
        <w:t>Дальнереченского</w:t>
      </w:r>
      <w:r w:rsidRPr="003F327C">
        <w:rPr>
          <w:rFonts w:ascii="Times New Roman CYR" w:hAnsi="Times New Roman CYR" w:cs="Times New Roman CYR"/>
          <w:color w:val="25252A"/>
          <w:sz w:val="26"/>
          <w:szCs w:val="26"/>
        </w:rPr>
        <w:t xml:space="preserve"> городского округа;</w:t>
      </w:r>
    </w:p>
    <w:p w14:paraId="0F043EB5" w14:textId="74398416" w:rsidR="003F327C" w:rsidRPr="003F327C" w:rsidRDefault="003F327C" w:rsidP="003F327C">
      <w:pPr>
        <w:autoSpaceDE w:val="0"/>
        <w:autoSpaceDN w:val="0"/>
        <w:adjustRightInd w:val="0"/>
        <w:spacing w:after="0" w:line="240" w:lineRule="auto"/>
        <w:ind w:firstLine="709"/>
        <w:jc w:val="both"/>
        <w:rPr>
          <w:rFonts w:ascii="Times New Roman CYR" w:hAnsi="Times New Roman CYR" w:cs="Times New Roman CYR"/>
          <w:color w:val="25252A"/>
          <w:sz w:val="26"/>
          <w:szCs w:val="26"/>
        </w:rPr>
      </w:pPr>
      <w:r w:rsidRPr="003F327C">
        <w:rPr>
          <w:rFonts w:ascii="Times New Roman CYR" w:hAnsi="Times New Roman CYR" w:cs="Times New Roman CYR"/>
          <w:color w:val="25252A"/>
          <w:sz w:val="26"/>
          <w:szCs w:val="26"/>
        </w:rPr>
        <w:t xml:space="preserve"> </w:t>
      </w:r>
      <w:r w:rsidRPr="003F327C">
        <w:rPr>
          <w:rFonts w:ascii="Times New Roman" w:hAnsi="Times New Roman" w:cs="Times New Roman"/>
          <w:color w:val="25252A"/>
          <w:sz w:val="26"/>
          <w:szCs w:val="26"/>
        </w:rPr>
        <w:t xml:space="preserve">- </w:t>
      </w:r>
      <w:r w:rsidRPr="003F327C">
        <w:rPr>
          <w:rFonts w:ascii="Times New Roman CYR" w:hAnsi="Times New Roman CYR" w:cs="Times New Roman CYR"/>
          <w:color w:val="25252A"/>
          <w:sz w:val="26"/>
          <w:szCs w:val="26"/>
        </w:rPr>
        <w:t>отчеты о самообследовании; информативно-целевой анализ документов (включая официальные сайты общеобразовательных организаций).</w:t>
      </w:r>
    </w:p>
    <w:p w14:paraId="30E64ED1" w14:textId="77777777" w:rsidR="003F327C" w:rsidRPr="003F327C" w:rsidRDefault="003F327C" w:rsidP="003F327C">
      <w:pPr>
        <w:autoSpaceDE w:val="0"/>
        <w:autoSpaceDN w:val="0"/>
        <w:adjustRightInd w:val="0"/>
        <w:spacing w:after="0" w:line="240" w:lineRule="auto"/>
        <w:ind w:firstLine="709"/>
        <w:jc w:val="both"/>
        <w:rPr>
          <w:rFonts w:ascii="Times New Roman CYR" w:hAnsi="Times New Roman CYR" w:cs="Times New Roman CYR"/>
          <w:color w:val="25252A"/>
          <w:sz w:val="26"/>
          <w:szCs w:val="26"/>
        </w:rPr>
      </w:pPr>
      <w:r w:rsidRPr="003F327C">
        <w:rPr>
          <w:rFonts w:ascii="Times New Roman CYR" w:hAnsi="Times New Roman CYR" w:cs="Times New Roman CYR"/>
          <w:color w:val="25252A"/>
          <w:sz w:val="26"/>
          <w:szCs w:val="26"/>
        </w:rPr>
        <w:t xml:space="preserve">Собранная информация может быть как в бумажной, так и в электронной форме. </w:t>
      </w:r>
    </w:p>
    <w:p w14:paraId="3F97B0C2" w14:textId="229D360A" w:rsidR="003F327C" w:rsidRDefault="003F327C" w:rsidP="003F327C">
      <w:pPr>
        <w:spacing w:after="0"/>
        <w:ind w:firstLine="709"/>
        <w:jc w:val="both"/>
        <w:rPr>
          <w:rFonts w:ascii="Times New Roman CYR" w:hAnsi="Times New Roman CYR" w:cs="Times New Roman CYR"/>
          <w:color w:val="25252A"/>
          <w:sz w:val="26"/>
          <w:szCs w:val="26"/>
        </w:rPr>
      </w:pPr>
      <w:r w:rsidRPr="003F327C">
        <w:rPr>
          <w:rFonts w:ascii="Times New Roman CYR" w:hAnsi="Times New Roman CYR" w:cs="Times New Roman CYR"/>
          <w:color w:val="25252A"/>
          <w:sz w:val="26"/>
          <w:szCs w:val="26"/>
        </w:rPr>
        <w:t>Объем собираемой информации зависит от масштабов мониторинга.</w:t>
      </w:r>
    </w:p>
    <w:p w14:paraId="042ED3F6" w14:textId="13862BEF" w:rsidR="00000A06" w:rsidRDefault="00000A06" w:rsidP="003F327C">
      <w:pPr>
        <w:spacing w:after="0"/>
        <w:ind w:firstLine="709"/>
        <w:jc w:val="both"/>
        <w:rPr>
          <w:rFonts w:ascii="Times New Roman CYR" w:hAnsi="Times New Roman CYR" w:cs="Times New Roman CYR"/>
          <w:color w:val="25252A"/>
          <w:sz w:val="26"/>
          <w:szCs w:val="26"/>
        </w:rPr>
      </w:pPr>
    </w:p>
    <w:p w14:paraId="1D501FB5" w14:textId="25DD18DB" w:rsidR="00000A06" w:rsidRDefault="00000A06" w:rsidP="003F327C">
      <w:pPr>
        <w:spacing w:after="0"/>
        <w:ind w:firstLine="709"/>
        <w:jc w:val="both"/>
        <w:rPr>
          <w:rFonts w:ascii="Times New Roman CYR" w:hAnsi="Times New Roman CYR" w:cs="Times New Roman CYR"/>
          <w:color w:val="25252A"/>
          <w:sz w:val="26"/>
          <w:szCs w:val="26"/>
        </w:rPr>
      </w:pPr>
    </w:p>
    <w:p w14:paraId="2E0F4295" w14:textId="1A7A0A60" w:rsidR="00000A06" w:rsidRDefault="00000A06" w:rsidP="003F327C">
      <w:pPr>
        <w:spacing w:after="0"/>
        <w:ind w:firstLine="709"/>
        <w:jc w:val="both"/>
        <w:rPr>
          <w:rFonts w:ascii="Times New Roman CYR" w:hAnsi="Times New Roman CYR" w:cs="Times New Roman CYR"/>
          <w:color w:val="25252A"/>
          <w:sz w:val="26"/>
          <w:szCs w:val="26"/>
        </w:rPr>
      </w:pPr>
    </w:p>
    <w:p w14:paraId="56ECB9D9" w14:textId="52A2A3C8" w:rsidR="00000A06" w:rsidRDefault="00000A06" w:rsidP="003F327C">
      <w:pPr>
        <w:spacing w:after="0"/>
        <w:ind w:firstLine="709"/>
        <w:jc w:val="both"/>
        <w:rPr>
          <w:rFonts w:ascii="Times New Roman CYR" w:hAnsi="Times New Roman CYR" w:cs="Times New Roman CYR"/>
          <w:color w:val="25252A"/>
          <w:sz w:val="26"/>
          <w:szCs w:val="26"/>
        </w:rPr>
      </w:pPr>
    </w:p>
    <w:p w14:paraId="4472035A" w14:textId="64F76969" w:rsidR="00000A06" w:rsidRDefault="00000A06" w:rsidP="003F327C">
      <w:pPr>
        <w:spacing w:after="0"/>
        <w:ind w:firstLine="709"/>
        <w:jc w:val="both"/>
        <w:rPr>
          <w:rFonts w:ascii="Times New Roman CYR" w:hAnsi="Times New Roman CYR" w:cs="Times New Roman CYR"/>
          <w:color w:val="25252A"/>
          <w:sz w:val="26"/>
          <w:szCs w:val="26"/>
        </w:rPr>
      </w:pPr>
    </w:p>
    <w:p w14:paraId="0293D98F" w14:textId="7D0DF273" w:rsidR="00000A06" w:rsidRDefault="00000A06" w:rsidP="003F327C">
      <w:pPr>
        <w:spacing w:after="0"/>
        <w:ind w:firstLine="709"/>
        <w:jc w:val="both"/>
        <w:rPr>
          <w:rFonts w:ascii="Times New Roman CYR" w:hAnsi="Times New Roman CYR" w:cs="Times New Roman CYR"/>
          <w:color w:val="25252A"/>
          <w:sz w:val="26"/>
          <w:szCs w:val="26"/>
        </w:rPr>
      </w:pPr>
    </w:p>
    <w:p w14:paraId="1B1B2C21" w14:textId="7C78AC40" w:rsidR="00000A06" w:rsidRDefault="00000A06" w:rsidP="003F327C">
      <w:pPr>
        <w:spacing w:after="0"/>
        <w:ind w:firstLine="709"/>
        <w:jc w:val="both"/>
        <w:rPr>
          <w:rFonts w:ascii="Times New Roman CYR" w:hAnsi="Times New Roman CYR" w:cs="Times New Roman CYR"/>
          <w:color w:val="25252A"/>
          <w:sz w:val="26"/>
          <w:szCs w:val="26"/>
        </w:rPr>
      </w:pPr>
    </w:p>
    <w:p w14:paraId="3C751148" w14:textId="7224BEB6" w:rsidR="00000A06" w:rsidRDefault="00000A06" w:rsidP="003F327C">
      <w:pPr>
        <w:spacing w:after="0"/>
        <w:ind w:firstLine="709"/>
        <w:jc w:val="both"/>
        <w:rPr>
          <w:rFonts w:ascii="Times New Roman CYR" w:hAnsi="Times New Roman CYR" w:cs="Times New Roman CYR"/>
          <w:color w:val="25252A"/>
          <w:sz w:val="26"/>
          <w:szCs w:val="26"/>
        </w:rPr>
      </w:pPr>
    </w:p>
    <w:p w14:paraId="06B537DE" w14:textId="712CFAEA" w:rsidR="00000A06" w:rsidRDefault="00000A06" w:rsidP="003F327C">
      <w:pPr>
        <w:spacing w:after="0"/>
        <w:ind w:firstLine="709"/>
        <w:jc w:val="both"/>
        <w:rPr>
          <w:rFonts w:ascii="Times New Roman CYR" w:hAnsi="Times New Roman CYR" w:cs="Times New Roman CYR"/>
          <w:color w:val="25252A"/>
          <w:sz w:val="26"/>
          <w:szCs w:val="26"/>
        </w:rPr>
      </w:pPr>
    </w:p>
    <w:p w14:paraId="65A2D6D8" w14:textId="331915C7" w:rsidR="00000A06" w:rsidRDefault="00000A06" w:rsidP="003F327C">
      <w:pPr>
        <w:spacing w:after="0"/>
        <w:ind w:firstLine="709"/>
        <w:jc w:val="both"/>
        <w:rPr>
          <w:rFonts w:ascii="Times New Roman CYR" w:hAnsi="Times New Roman CYR" w:cs="Times New Roman CYR"/>
          <w:color w:val="25252A"/>
          <w:sz w:val="26"/>
          <w:szCs w:val="26"/>
        </w:rPr>
      </w:pPr>
    </w:p>
    <w:p w14:paraId="6465500D" w14:textId="1DBCFDFB" w:rsidR="00000A06" w:rsidRDefault="00000A06" w:rsidP="003F327C">
      <w:pPr>
        <w:spacing w:after="0"/>
        <w:ind w:firstLine="709"/>
        <w:jc w:val="both"/>
        <w:rPr>
          <w:rFonts w:ascii="Times New Roman CYR" w:hAnsi="Times New Roman CYR" w:cs="Times New Roman CYR"/>
          <w:color w:val="25252A"/>
          <w:sz w:val="26"/>
          <w:szCs w:val="26"/>
        </w:rPr>
      </w:pPr>
    </w:p>
    <w:p w14:paraId="7668584D" w14:textId="1C10852D" w:rsidR="00000A06" w:rsidRDefault="00000A06" w:rsidP="003F327C">
      <w:pPr>
        <w:spacing w:after="0"/>
        <w:ind w:firstLine="709"/>
        <w:jc w:val="both"/>
        <w:rPr>
          <w:rFonts w:ascii="Times New Roman CYR" w:hAnsi="Times New Roman CYR" w:cs="Times New Roman CYR"/>
          <w:color w:val="25252A"/>
          <w:sz w:val="26"/>
          <w:szCs w:val="26"/>
        </w:rPr>
      </w:pPr>
    </w:p>
    <w:p w14:paraId="40D1C4EC" w14:textId="4A7C66B4" w:rsidR="00000A06" w:rsidRDefault="00000A06" w:rsidP="003F327C">
      <w:pPr>
        <w:spacing w:after="0"/>
        <w:ind w:firstLine="709"/>
        <w:jc w:val="both"/>
        <w:rPr>
          <w:rFonts w:ascii="Times New Roman CYR" w:hAnsi="Times New Roman CYR" w:cs="Times New Roman CYR"/>
          <w:color w:val="25252A"/>
          <w:sz w:val="26"/>
          <w:szCs w:val="26"/>
        </w:rPr>
      </w:pPr>
    </w:p>
    <w:p w14:paraId="217CE07C" w14:textId="4EBCA766" w:rsidR="00000A06" w:rsidRDefault="00000A06" w:rsidP="003F327C">
      <w:pPr>
        <w:spacing w:after="0"/>
        <w:ind w:firstLine="709"/>
        <w:jc w:val="both"/>
        <w:rPr>
          <w:rFonts w:ascii="Times New Roman CYR" w:hAnsi="Times New Roman CYR" w:cs="Times New Roman CYR"/>
          <w:color w:val="25252A"/>
          <w:sz w:val="26"/>
          <w:szCs w:val="26"/>
        </w:rPr>
      </w:pPr>
    </w:p>
    <w:p w14:paraId="366ED04B" w14:textId="543997B9" w:rsidR="00000A06" w:rsidRDefault="00000A06" w:rsidP="003F327C">
      <w:pPr>
        <w:spacing w:after="0"/>
        <w:ind w:firstLine="709"/>
        <w:jc w:val="both"/>
        <w:rPr>
          <w:rFonts w:ascii="Times New Roman CYR" w:hAnsi="Times New Roman CYR" w:cs="Times New Roman CYR"/>
          <w:color w:val="25252A"/>
          <w:sz w:val="26"/>
          <w:szCs w:val="26"/>
        </w:rPr>
      </w:pPr>
    </w:p>
    <w:p w14:paraId="407E832D" w14:textId="507B2F90" w:rsidR="00000A06" w:rsidRDefault="00000A06" w:rsidP="003F327C">
      <w:pPr>
        <w:spacing w:after="0"/>
        <w:ind w:firstLine="709"/>
        <w:jc w:val="both"/>
        <w:rPr>
          <w:rFonts w:ascii="Times New Roman CYR" w:hAnsi="Times New Roman CYR" w:cs="Times New Roman CYR"/>
          <w:color w:val="25252A"/>
          <w:sz w:val="26"/>
          <w:szCs w:val="26"/>
        </w:rPr>
      </w:pPr>
    </w:p>
    <w:p w14:paraId="20DC7577" w14:textId="44931B04" w:rsidR="00000A06" w:rsidRDefault="00000A06" w:rsidP="003F327C">
      <w:pPr>
        <w:spacing w:after="0"/>
        <w:ind w:firstLine="709"/>
        <w:jc w:val="both"/>
        <w:rPr>
          <w:rFonts w:ascii="Times New Roman CYR" w:hAnsi="Times New Roman CYR" w:cs="Times New Roman CYR"/>
          <w:color w:val="25252A"/>
          <w:sz w:val="26"/>
          <w:szCs w:val="26"/>
        </w:rPr>
      </w:pPr>
    </w:p>
    <w:p w14:paraId="5A80388D" w14:textId="040659BC" w:rsidR="00000A06" w:rsidRDefault="00000A06" w:rsidP="003F327C">
      <w:pPr>
        <w:spacing w:after="0"/>
        <w:ind w:firstLine="709"/>
        <w:jc w:val="both"/>
        <w:rPr>
          <w:rFonts w:ascii="Times New Roman CYR" w:hAnsi="Times New Roman CYR" w:cs="Times New Roman CYR"/>
          <w:color w:val="25252A"/>
          <w:sz w:val="26"/>
          <w:szCs w:val="26"/>
        </w:rPr>
      </w:pPr>
    </w:p>
    <w:p w14:paraId="02AD32FA" w14:textId="498964B5" w:rsidR="00000A06" w:rsidRDefault="00000A06" w:rsidP="003F327C">
      <w:pPr>
        <w:spacing w:after="0"/>
        <w:ind w:firstLine="709"/>
        <w:jc w:val="both"/>
        <w:rPr>
          <w:rFonts w:ascii="Times New Roman CYR" w:hAnsi="Times New Roman CYR" w:cs="Times New Roman CYR"/>
          <w:color w:val="25252A"/>
          <w:sz w:val="26"/>
          <w:szCs w:val="26"/>
        </w:rPr>
      </w:pPr>
    </w:p>
    <w:p w14:paraId="36E93CF6" w14:textId="2CD4859B" w:rsidR="00000A06" w:rsidRDefault="00000A06" w:rsidP="003F327C">
      <w:pPr>
        <w:spacing w:after="0"/>
        <w:ind w:firstLine="709"/>
        <w:jc w:val="both"/>
        <w:rPr>
          <w:rFonts w:ascii="Times New Roman CYR" w:hAnsi="Times New Roman CYR" w:cs="Times New Roman CYR"/>
          <w:color w:val="25252A"/>
          <w:sz w:val="26"/>
          <w:szCs w:val="26"/>
        </w:rPr>
      </w:pPr>
    </w:p>
    <w:p w14:paraId="701655C9" w14:textId="23E5EEFE" w:rsidR="00000A06" w:rsidRDefault="00000A06" w:rsidP="003F327C">
      <w:pPr>
        <w:spacing w:after="0"/>
        <w:ind w:firstLine="709"/>
        <w:jc w:val="both"/>
        <w:rPr>
          <w:rFonts w:ascii="Times New Roman CYR" w:hAnsi="Times New Roman CYR" w:cs="Times New Roman CYR"/>
          <w:color w:val="25252A"/>
          <w:sz w:val="26"/>
          <w:szCs w:val="26"/>
        </w:rPr>
      </w:pPr>
    </w:p>
    <w:p w14:paraId="470E3A33" w14:textId="07DB8BA6" w:rsidR="00000A06" w:rsidRDefault="00000A06" w:rsidP="003F327C">
      <w:pPr>
        <w:spacing w:after="0"/>
        <w:ind w:firstLine="709"/>
        <w:jc w:val="both"/>
        <w:rPr>
          <w:rFonts w:ascii="Times New Roman CYR" w:hAnsi="Times New Roman CYR" w:cs="Times New Roman CYR"/>
          <w:color w:val="25252A"/>
          <w:sz w:val="26"/>
          <w:szCs w:val="26"/>
        </w:rPr>
      </w:pPr>
    </w:p>
    <w:p w14:paraId="0C891FF9" w14:textId="039C3D92" w:rsidR="00000A06" w:rsidRDefault="00000A06" w:rsidP="003F327C">
      <w:pPr>
        <w:spacing w:after="0"/>
        <w:ind w:firstLine="709"/>
        <w:jc w:val="both"/>
        <w:rPr>
          <w:rFonts w:ascii="Times New Roman CYR" w:hAnsi="Times New Roman CYR" w:cs="Times New Roman CYR"/>
          <w:color w:val="25252A"/>
          <w:sz w:val="26"/>
          <w:szCs w:val="26"/>
        </w:rPr>
      </w:pPr>
    </w:p>
    <w:p w14:paraId="1BF2C0AA" w14:textId="4AD5FD31" w:rsidR="00000A06" w:rsidRDefault="00000A06" w:rsidP="003F327C">
      <w:pPr>
        <w:spacing w:after="0"/>
        <w:ind w:firstLine="709"/>
        <w:jc w:val="both"/>
        <w:rPr>
          <w:rFonts w:ascii="Times New Roman CYR" w:hAnsi="Times New Roman CYR" w:cs="Times New Roman CYR"/>
          <w:color w:val="25252A"/>
          <w:sz w:val="26"/>
          <w:szCs w:val="26"/>
        </w:rPr>
      </w:pPr>
    </w:p>
    <w:p w14:paraId="0E5F2CED" w14:textId="744B37B1" w:rsidR="00000A06" w:rsidRDefault="00000A06" w:rsidP="003F327C">
      <w:pPr>
        <w:spacing w:after="0"/>
        <w:ind w:firstLine="709"/>
        <w:jc w:val="both"/>
        <w:rPr>
          <w:rFonts w:ascii="Times New Roman CYR" w:hAnsi="Times New Roman CYR" w:cs="Times New Roman CYR"/>
          <w:color w:val="25252A"/>
          <w:sz w:val="26"/>
          <w:szCs w:val="26"/>
        </w:rPr>
      </w:pPr>
    </w:p>
    <w:p w14:paraId="04A478F7" w14:textId="34C1525B" w:rsidR="00000A06" w:rsidRDefault="00000A06" w:rsidP="003F327C">
      <w:pPr>
        <w:spacing w:after="0"/>
        <w:ind w:firstLine="709"/>
        <w:jc w:val="both"/>
        <w:rPr>
          <w:rFonts w:ascii="Times New Roman CYR" w:hAnsi="Times New Roman CYR" w:cs="Times New Roman CYR"/>
          <w:color w:val="25252A"/>
          <w:sz w:val="26"/>
          <w:szCs w:val="26"/>
        </w:rPr>
      </w:pPr>
    </w:p>
    <w:p w14:paraId="7781307E" w14:textId="322E3DE5" w:rsidR="00000A06" w:rsidRDefault="00000A06" w:rsidP="003F327C">
      <w:pPr>
        <w:spacing w:after="0"/>
        <w:ind w:firstLine="709"/>
        <w:jc w:val="both"/>
        <w:rPr>
          <w:rFonts w:ascii="Times New Roman CYR" w:hAnsi="Times New Roman CYR" w:cs="Times New Roman CYR"/>
          <w:color w:val="25252A"/>
          <w:sz w:val="26"/>
          <w:szCs w:val="26"/>
        </w:rPr>
      </w:pPr>
    </w:p>
    <w:p w14:paraId="3309583A" w14:textId="088A8157" w:rsidR="00000A06" w:rsidRDefault="00000A06" w:rsidP="003F327C">
      <w:pPr>
        <w:spacing w:after="0"/>
        <w:ind w:firstLine="709"/>
        <w:jc w:val="both"/>
        <w:rPr>
          <w:rFonts w:ascii="Times New Roman CYR" w:hAnsi="Times New Roman CYR" w:cs="Times New Roman CYR"/>
          <w:color w:val="25252A"/>
          <w:sz w:val="26"/>
          <w:szCs w:val="26"/>
        </w:rPr>
      </w:pPr>
    </w:p>
    <w:p w14:paraId="44909908" w14:textId="7A4BAB1C" w:rsidR="00000A06" w:rsidRDefault="00000A06" w:rsidP="003F327C">
      <w:pPr>
        <w:spacing w:after="0"/>
        <w:ind w:firstLine="709"/>
        <w:jc w:val="both"/>
        <w:rPr>
          <w:rFonts w:ascii="Times New Roman CYR" w:hAnsi="Times New Roman CYR" w:cs="Times New Roman CYR"/>
          <w:color w:val="25252A"/>
          <w:sz w:val="26"/>
          <w:szCs w:val="26"/>
        </w:rPr>
      </w:pPr>
    </w:p>
    <w:p w14:paraId="43F03DE5" w14:textId="7283433E" w:rsidR="00000A06" w:rsidRDefault="00000A06" w:rsidP="003F327C">
      <w:pPr>
        <w:spacing w:after="0"/>
        <w:ind w:firstLine="709"/>
        <w:jc w:val="both"/>
        <w:rPr>
          <w:rFonts w:ascii="Times New Roman CYR" w:hAnsi="Times New Roman CYR" w:cs="Times New Roman CYR"/>
          <w:color w:val="25252A"/>
          <w:sz w:val="26"/>
          <w:szCs w:val="26"/>
        </w:rPr>
      </w:pPr>
    </w:p>
    <w:p w14:paraId="30B7A58C" w14:textId="1056C7CD" w:rsidR="00000A06" w:rsidRDefault="00000A06" w:rsidP="003F327C">
      <w:pPr>
        <w:spacing w:after="0"/>
        <w:ind w:firstLine="709"/>
        <w:jc w:val="both"/>
        <w:rPr>
          <w:rFonts w:ascii="Times New Roman CYR" w:hAnsi="Times New Roman CYR" w:cs="Times New Roman CYR"/>
          <w:color w:val="25252A"/>
          <w:sz w:val="26"/>
          <w:szCs w:val="26"/>
        </w:rPr>
      </w:pPr>
    </w:p>
    <w:p w14:paraId="6C3BB213" w14:textId="492B825B" w:rsidR="00000A06" w:rsidRDefault="00000A06" w:rsidP="003F327C">
      <w:pPr>
        <w:spacing w:after="0"/>
        <w:ind w:firstLine="709"/>
        <w:jc w:val="both"/>
        <w:rPr>
          <w:rFonts w:ascii="Times New Roman CYR" w:hAnsi="Times New Roman CYR" w:cs="Times New Roman CYR"/>
          <w:color w:val="25252A"/>
          <w:sz w:val="26"/>
          <w:szCs w:val="26"/>
        </w:rPr>
      </w:pPr>
    </w:p>
    <w:p w14:paraId="2534B5DA" w14:textId="72312909" w:rsidR="00000A06" w:rsidRDefault="00000A06" w:rsidP="003F327C">
      <w:pPr>
        <w:spacing w:after="0"/>
        <w:ind w:firstLine="709"/>
        <w:jc w:val="both"/>
        <w:rPr>
          <w:rFonts w:ascii="Times New Roman CYR" w:hAnsi="Times New Roman CYR" w:cs="Times New Roman CYR"/>
          <w:color w:val="25252A"/>
          <w:sz w:val="26"/>
          <w:szCs w:val="26"/>
        </w:rPr>
      </w:pPr>
    </w:p>
    <w:p w14:paraId="63002AFD" w14:textId="187E1B55" w:rsidR="00000A06" w:rsidRDefault="00000A06" w:rsidP="003F327C">
      <w:pPr>
        <w:spacing w:after="0"/>
        <w:ind w:firstLine="709"/>
        <w:jc w:val="both"/>
        <w:rPr>
          <w:rFonts w:ascii="Times New Roman CYR" w:hAnsi="Times New Roman CYR" w:cs="Times New Roman CYR"/>
          <w:color w:val="25252A"/>
          <w:sz w:val="26"/>
          <w:szCs w:val="26"/>
        </w:rPr>
      </w:pPr>
    </w:p>
    <w:p w14:paraId="38EB432D" w14:textId="347CF123" w:rsidR="00000A06" w:rsidRDefault="00000A06" w:rsidP="003F327C">
      <w:pPr>
        <w:spacing w:after="0"/>
        <w:ind w:firstLine="709"/>
        <w:jc w:val="both"/>
        <w:rPr>
          <w:rFonts w:ascii="Times New Roman CYR" w:hAnsi="Times New Roman CYR" w:cs="Times New Roman CYR"/>
          <w:color w:val="25252A"/>
          <w:sz w:val="26"/>
          <w:szCs w:val="26"/>
        </w:rPr>
      </w:pPr>
    </w:p>
    <w:p w14:paraId="383B92BF" w14:textId="60798AB8" w:rsidR="00000A06" w:rsidRDefault="00000A06" w:rsidP="003F327C">
      <w:pPr>
        <w:spacing w:after="0"/>
        <w:ind w:firstLine="709"/>
        <w:jc w:val="both"/>
        <w:rPr>
          <w:rFonts w:ascii="Times New Roman CYR" w:hAnsi="Times New Roman CYR" w:cs="Times New Roman CYR"/>
          <w:color w:val="25252A"/>
          <w:sz w:val="26"/>
          <w:szCs w:val="26"/>
        </w:rPr>
      </w:pPr>
    </w:p>
    <w:p w14:paraId="593D4766" w14:textId="77777777" w:rsidR="00000A06" w:rsidRDefault="00000A06" w:rsidP="003F327C">
      <w:pPr>
        <w:spacing w:after="0"/>
        <w:ind w:firstLine="709"/>
        <w:jc w:val="both"/>
        <w:rPr>
          <w:rFonts w:ascii="Times New Roman" w:hAnsi="Times New Roman" w:cs="Times New Roman"/>
          <w:sz w:val="26"/>
          <w:szCs w:val="26"/>
        </w:rPr>
        <w:sectPr w:rsidR="00000A06">
          <w:pgSz w:w="11906" w:h="16838"/>
          <w:pgMar w:top="1134" w:right="850" w:bottom="1134" w:left="1701" w:header="708" w:footer="708" w:gutter="0"/>
          <w:cols w:space="708"/>
          <w:docGrid w:linePitch="360"/>
        </w:sectPr>
      </w:pPr>
    </w:p>
    <w:p w14:paraId="684EC39F" w14:textId="77777777" w:rsidR="00000A06" w:rsidRDefault="00000A06" w:rsidP="00000A06">
      <w:pPr>
        <w:pStyle w:val="1"/>
        <w:shd w:val="clear" w:color="auto" w:fill="auto"/>
        <w:ind w:left="9580"/>
      </w:pPr>
      <w:r>
        <w:lastRenderedPageBreak/>
        <w:t>Приложение к Положению о мониторинге муниципальных показателей системы работы со школами с низкими образовательными результатами обучения и/или школами, функционирующими в неблагоприятных социальных условиях</w:t>
      </w:r>
    </w:p>
    <w:p w14:paraId="30B3953C" w14:textId="77777777" w:rsidR="00000A06" w:rsidRDefault="00000A06" w:rsidP="00000A06">
      <w:pPr>
        <w:pStyle w:val="1"/>
        <w:shd w:val="clear" w:color="auto" w:fill="auto"/>
        <w:spacing w:after="240"/>
        <w:jc w:val="center"/>
      </w:pPr>
      <w:r>
        <w:rPr>
          <w:b/>
          <w:bCs/>
        </w:rPr>
        <w:t>Критерии мониторинга муниципальных показателей системы работы со школами с низкими образовательными результатами</w:t>
      </w:r>
      <w:r>
        <w:rPr>
          <w:b/>
          <w:bCs/>
        </w:rPr>
        <w:br/>
        <w:t>обучения и/или школами, функционирующими в неблагоприятных социальных условиях, в Дальнереченском городском округе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6"/>
        <w:gridCol w:w="7412"/>
        <w:gridCol w:w="2383"/>
        <w:gridCol w:w="4446"/>
      </w:tblGrid>
      <w:tr w:rsidR="00000A06" w14:paraId="24650DC7" w14:textId="77777777" w:rsidTr="00DC5048">
        <w:trPr>
          <w:trHeight w:hRule="exact" w:val="670"/>
          <w:jc w:val="center"/>
        </w:trPr>
        <w:tc>
          <w:tcPr>
            <w:tcW w:w="616" w:type="dxa"/>
            <w:tcBorders>
              <w:top w:val="single" w:sz="4" w:space="0" w:color="auto"/>
              <w:left w:val="single" w:sz="4" w:space="0" w:color="auto"/>
            </w:tcBorders>
            <w:shd w:val="clear" w:color="auto" w:fill="FFFFFF"/>
            <w:vAlign w:val="center"/>
          </w:tcPr>
          <w:p w14:paraId="7470FCE7" w14:textId="77777777" w:rsidR="00000A06" w:rsidRDefault="00000A06" w:rsidP="00DC5048">
            <w:pPr>
              <w:pStyle w:val="a9"/>
              <w:shd w:val="clear" w:color="auto" w:fill="auto"/>
              <w:spacing w:after="40"/>
            </w:pPr>
            <w:r>
              <w:rPr>
                <w:b/>
                <w:bCs/>
              </w:rPr>
              <w:t>№</w:t>
            </w:r>
          </w:p>
          <w:p w14:paraId="2DA32F84" w14:textId="77777777" w:rsidR="00000A06" w:rsidRDefault="00000A06" w:rsidP="00DC5048">
            <w:pPr>
              <w:pStyle w:val="a9"/>
              <w:shd w:val="clear" w:color="auto" w:fill="auto"/>
            </w:pPr>
            <w:r>
              <w:rPr>
                <w:b/>
                <w:bCs/>
              </w:rPr>
              <w:t>п/п</w:t>
            </w:r>
          </w:p>
        </w:tc>
        <w:tc>
          <w:tcPr>
            <w:tcW w:w="7412" w:type="dxa"/>
            <w:tcBorders>
              <w:top w:val="single" w:sz="4" w:space="0" w:color="auto"/>
              <w:left w:val="single" w:sz="4" w:space="0" w:color="auto"/>
            </w:tcBorders>
            <w:shd w:val="clear" w:color="auto" w:fill="FFFFFF"/>
          </w:tcPr>
          <w:p w14:paraId="6862AFB2" w14:textId="77777777" w:rsidR="00000A06" w:rsidRDefault="00000A06" w:rsidP="00DC5048">
            <w:pPr>
              <w:pStyle w:val="a9"/>
              <w:shd w:val="clear" w:color="auto" w:fill="auto"/>
              <w:jc w:val="center"/>
            </w:pPr>
            <w:r>
              <w:rPr>
                <w:b/>
                <w:bCs/>
              </w:rPr>
              <w:t>Наименование показателя</w:t>
            </w:r>
          </w:p>
        </w:tc>
        <w:tc>
          <w:tcPr>
            <w:tcW w:w="2383" w:type="dxa"/>
            <w:tcBorders>
              <w:top w:val="single" w:sz="4" w:space="0" w:color="auto"/>
              <w:left w:val="single" w:sz="4" w:space="0" w:color="auto"/>
            </w:tcBorders>
            <w:shd w:val="clear" w:color="auto" w:fill="FFFFFF"/>
          </w:tcPr>
          <w:p w14:paraId="2CFB2A37" w14:textId="77777777" w:rsidR="00000A06" w:rsidRDefault="00000A06" w:rsidP="00DC5048">
            <w:pPr>
              <w:pStyle w:val="a9"/>
              <w:shd w:val="clear" w:color="auto" w:fill="auto"/>
              <w:jc w:val="center"/>
            </w:pPr>
            <w:r>
              <w:rPr>
                <w:b/>
                <w:bCs/>
              </w:rPr>
              <w:t>Единица измерения</w:t>
            </w:r>
          </w:p>
        </w:tc>
        <w:tc>
          <w:tcPr>
            <w:tcW w:w="4446" w:type="dxa"/>
            <w:tcBorders>
              <w:top w:val="single" w:sz="4" w:space="0" w:color="auto"/>
              <w:left w:val="single" w:sz="4" w:space="0" w:color="auto"/>
              <w:right w:val="single" w:sz="4" w:space="0" w:color="auto"/>
            </w:tcBorders>
            <w:shd w:val="clear" w:color="auto" w:fill="FFFFFF"/>
          </w:tcPr>
          <w:p w14:paraId="3A8F3EB2" w14:textId="77777777" w:rsidR="00000A06" w:rsidRDefault="00000A06" w:rsidP="00DC5048">
            <w:pPr>
              <w:rPr>
                <w:sz w:val="10"/>
                <w:szCs w:val="10"/>
              </w:rPr>
            </w:pPr>
          </w:p>
        </w:tc>
      </w:tr>
      <w:tr w:rsidR="00000A06" w14:paraId="5829B849" w14:textId="77777777" w:rsidTr="00DC5048">
        <w:trPr>
          <w:trHeight w:hRule="exact" w:val="328"/>
          <w:jc w:val="center"/>
        </w:trPr>
        <w:tc>
          <w:tcPr>
            <w:tcW w:w="616" w:type="dxa"/>
            <w:tcBorders>
              <w:top w:val="single" w:sz="4" w:space="0" w:color="auto"/>
              <w:left w:val="single" w:sz="4" w:space="0" w:color="auto"/>
            </w:tcBorders>
            <w:shd w:val="clear" w:color="auto" w:fill="FFFFFF"/>
          </w:tcPr>
          <w:p w14:paraId="53CE6056" w14:textId="77777777" w:rsidR="00000A06" w:rsidRDefault="00000A06" w:rsidP="00DC5048">
            <w:pPr>
              <w:rPr>
                <w:sz w:val="10"/>
                <w:szCs w:val="10"/>
              </w:rPr>
            </w:pPr>
          </w:p>
        </w:tc>
        <w:tc>
          <w:tcPr>
            <w:tcW w:w="9795" w:type="dxa"/>
            <w:gridSpan w:val="2"/>
            <w:tcBorders>
              <w:top w:val="single" w:sz="4" w:space="0" w:color="auto"/>
              <w:left w:val="single" w:sz="4" w:space="0" w:color="auto"/>
            </w:tcBorders>
            <w:shd w:val="clear" w:color="auto" w:fill="FFFFFF"/>
          </w:tcPr>
          <w:p w14:paraId="2F52A34D" w14:textId="77777777" w:rsidR="00000A06" w:rsidRDefault="00000A06" w:rsidP="00DC5048">
            <w:pPr>
              <w:pStyle w:val="a9"/>
              <w:shd w:val="clear" w:color="auto" w:fill="auto"/>
              <w:ind w:left="5720"/>
            </w:pPr>
            <w:r>
              <w:rPr>
                <w:b/>
                <w:bCs/>
              </w:rPr>
              <w:t>1. Методическая поддержка</w:t>
            </w:r>
          </w:p>
        </w:tc>
        <w:tc>
          <w:tcPr>
            <w:tcW w:w="4446" w:type="dxa"/>
            <w:tcBorders>
              <w:top w:val="single" w:sz="4" w:space="0" w:color="auto"/>
              <w:right w:val="single" w:sz="4" w:space="0" w:color="auto"/>
            </w:tcBorders>
            <w:shd w:val="clear" w:color="auto" w:fill="FFFFFF"/>
          </w:tcPr>
          <w:p w14:paraId="104F9592" w14:textId="77777777" w:rsidR="00000A06" w:rsidRDefault="00000A06" w:rsidP="00DC5048">
            <w:pPr>
              <w:rPr>
                <w:sz w:val="10"/>
                <w:szCs w:val="10"/>
              </w:rPr>
            </w:pPr>
          </w:p>
        </w:tc>
      </w:tr>
      <w:tr w:rsidR="00000A06" w14:paraId="72F4C7D9" w14:textId="77777777" w:rsidTr="00DC5048">
        <w:trPr>
          <w:trHeight w:hRule="exact" w:val="641"/>
          <w:jc w:val="center"/>
        </w:trPr>
        <w:tc>
          <w:tcPr>
            <w:tcW w:w="616" w:type="dxa"/>
            <w:tcBorders>
              <w:top w:val="single" w:sz="4" w:space="0" w:color="auto"/>
              <w:left w:val="single" w:sz="4" w:space="0" w:color="auto"/>
            </w:tcBorders>
            <w:shd w:val="clear" w:color="auto" w:fill="FFFFFF"/>
            <w:vAlign w:val="center"/>
          </w:tcPr>
          <w:p w14:paraId="538FB5D7" w14:textId="77777777" w:rsidR="00000A06" w:rsidRDefault="00000A06" w:rsidP="00DC5048">
            <w:pPr>
              <w:pStyle w:val="a9"/>
              <w:shd w:val="clear" w:color="auto" w:fill="auto"/>
            </w:pPr>
            <w:r>
              <w:t>1.</w:t>
            </w:r>
          </w:p>
        </w:tc>
        <w:tc>
          <w:tcPr>
            <w:tcW w:w="7412" w:type="dxa"/>
            <w:tcBorders>
              <w:top w:val="single" w:sz="4" w:space="0" w:color="auto"/>
              <w:left w:val="single" w:sz="4" w:space="0" w:color="auto"/>
            </w:tcBorders>
            <w:shd w:val="clear" w:color="auto" w:fill="FFFFFF"/>
          </w:tcPr>
          <w:p w14:paraId="4B3FD378" w14:textId="77777777" w:rsidR="00000A06" w:rsidRDefault="00000A06" w:rsidP="00DC5048">
            <w:pPr>
              <w:pStyle w:val="a9"/>
              <w:shd w:val="clear" w:color="auto" w:fill="auto"/>
              <w:spacing w:after="40"/>
              <w:jc w:val="both"/>
            </w:pPr>
            <w:r>
              <w:t>Количество обучающих мероприятий, проведенных для учителей</w:t>
            </w:r>
          </w:p>
          <w:p w14:paraId="6AA07EAE" w14:textId="77777777" w:rsidR="00000A06" w:rsidRDefault="00000A06" w:rsidP="00DC5048">
            <w:pPr>
              <w:pStyle w:val="a9"/>
              <w:shd w:val="clear" w:color="auto" w:fill="auto"/>
            </w:pPr>
            <w:r>
              <w:t>ШНОР</w:t>
            </w:r>
          </w:p>
        </w:tc>
        <w:tc>
          <w:tcPr>
            <w:tcW w:w="2383" w:type="dxa"/>
            <w:tcBorders>
              <w:top w:val="single" w:sz="4" w:space="0" w:color="auto"/>
              <w:left w:val="single" w:sz="4" w:space="0" w:color="auto"/>
            </w:tcBorders>
            <w:shd w:val="clear" w:color="auto" w:fill="FFFFFF"/>
          </w:tcPr>
          <w:p w14:paraId="2A28BC1E" w14:textId="77777777" w:rsidR="00000A06" w:rsidRDefault="00000A06" w:rsidP="00DC5048">
            <w:pPr>
              <w:pStyle w:val="a9"/>
              <w:shd w:val="clear" w:color="auto" w:fill="auto"/>
              <w:jc w:val="center"/>
            </w:pPr>
            <w:r>
              <w:t>единицы</w:t>
            </w:r>
          </w:p>
        </w:tc>
        <w:tc>
          <w:tcPr>
            <w:tcW w:w="4446" w:type="dxa"/>
            <w:tcBorders>
              <w:top w:val="single" w:sz="4" w:space="0" w:color="auto"/>
              <w:left w:val="single" w:sz="4" w:space="0" w:color="auto"/>
              <w:right w:val="single" w:sz="4" w:space="0" w:color="auto"/>
            </w:tcBorders>
            <w:shd w:val="clear" w:color="auto" w:fill="FFFFFF"/>
          </w:tcPr>
          <w:p w14:paraId="77C59BBE" w14:textId="77777777" w:rsidR="00000A06" w:rsidRDefault="00000A06" w:rsidP="00DC5048">
            <w:pPr>
              <w:rPr>
                <w:sz w:val="10"/>
                <w:szCs w:val="10"/>
              </w:rPr>
            </w:pPr>
          </w:p>
        </w:tc>
      </w:tr>
      <w:tr w:rsidR="00000A06" w14:paraId="04FE9B1D" w14:textId="77777777" w:rsidTr="00DC5048">
        <w:trPr>
          <w:trHeight w:hRule="exact" w:val="641"/>
          <w:jc w:val="center"/>
        </w:trPr>
        <w:tc>
          <w:tcPr>
            <w:tcW w:w="616" w:type="dxa"/>
            <w:tcBorders>
              <w:top w:val="single" w:sz="4" w:space="0" w:color="auto"/>
              <w:left w:val="single" w:sz="4" w:space="0" w:color="auto"/>
            </w:tcBorders>
            <w:shd w:val="clear" w:color="auto" w:fill="FFFFFF"/>
            <w:vAlign w:val="center"/>
          </w:tcPr>
          <w:p w14:paraId="33A3CB8A" w14:textId="77777777" w:rsidR="00000A06" w:rsidRDefault="00000A06" w:rsidP="00DC5048">
            <w:pPr>
              <w:pStyle w:val="a9"/>
              <w:shd w:val="clear" w:color="auto" w:fill="auto"/>
            </w:pPr>
            <w:r>
              <w:t>2.</w:t>
            </w:r>
          </w:p>
        </w:tc>
        <w:tc>
          <w:tcPr>
            <w:tcW w:w="7412" w:type="dxa"/>
            <w:tcBorders>
              <w:top w:val="single" w:sz="4" w:space="0" w:color="auto"/>
              <w:left w:val="single" w:sz="4" w:space="0" w:color="auto"/>
            </w:tcBorders>
            <w:shd w:val="clear" w:color="auto" w:fill="FFFFFF"/>
            <w:vAlign w:val="bottom"/>
          </w:tcPr>
          <w:p w14:paraId="2DC442C7" w14:textId="77777777" w:rsidR="00000A06" w:rsidRDefault="00000A06" w:rsidP="00DC5048">
            <w:pPr>
              <w:pStyle w:val="a9"/>
              <w:shd w:val="clear" w:color="auto" w:fill="auto"/>
              <w:spacing w:line="286" w:lineRule="auto"/>
              <w:jc w:val="both"/>
            </w:pPr>
            <w:r>
              <w:t>Доля учителей ШНОР, прошедших обучение в обучающих мероприятиях</w:t>
            </w:r>
          </w:p>
        </w:tc>
        <w:tc>
          <w:tcPr>
            <w:tcW w:w="2383" w:type="dxa"/>
            <w:tcBorders>
              <w:top w:val="single" w:sz="4" w:space="0" w:color="auto"/>
              <w:left w:val="single" w:sz="4" w:space="0" w:color="auto"/>
            </w:tcBorders>
            <w:shd w:val="clear" w:color="auto" w:fill="FFFFFF"/>
          </w:tcPr>
          <w:p w14:paraId="5D42975F" w14:textId="77777777" w:rsidR="00000A06" w:rsidRDefault="00000A06" w:rsidP="00DC5048">
            <w:pPr>
              <w:pStyle w:val="a9"/>
              <w:shd w:val="clear" w:color="auto" w:fill="auto"/>
              <w:jc w:val="center"/>
            </w:pPr>
            <w:r>
              <w:t>процент</w:t>
            </w:r>
          </w:p>
        </w:tc>
        <w:tc>
          <w:tcPr>
            <w:tcW w:w="4446" w:type="dxa"/>
            <w:tcBorders>
              <w:left w:val="single" w:sz="4" w:space="0" w:color="auto"/>
              <w:right w:val="single" w:sz="4" w:space="0" w:color="auto"/>
            </w:tcBorders>
            <w:shd w:val="clear" w:color="auto" w:fill="FFFFFF"/>
          </w:tcPr>
          <w:p w14:paraId="5EB5F180" w14:textId="77777777" w:rsidR="00000A06" w:rsidRDefault="00000A06" w:rsidP="00DC5048">
            <w:pPr>
              <w:rPr>
                <w:sz w:val="10"/>
                <w:szCs w:val="10"/>
              </w:rPr>
            </w:pPr>
          </w:p>
        </w:tc>
      </w:tr>
      <w:tr w:rsidR="00000A06" w14:paraId="519C4821" w14:textId="77777777" w:rsidTr="00DC5048">
        <w:trPr>
          <w:trHeight w:hRule="exact" w:val="644"/>
          <w:jc w:val="center"/>
        </w:trPr>
        <w:tc>
          <w:tcPr>
            <w:tcW w:w="616" w:type="dxa"/>
            <w:tcBorders>
              <w:top w:val="single" w:sz="4" w:space="0" w:color="auto"/>
              <w:left w:val="single" w:sz="4" w:space="0" w:color="auto"/>
            </w:tcBorders>
            <w:shd w:val="clear" w:color="auto" w:fill="FFFFFF"/>
          </w:tcPr>
          <w:p w14:paraId="36915252" w14:textId="77777777" w:rsidR="00000A06" w:rsidRDefault="00000A06" w:rsidP="00DC5048">
            <w:pPr>
              <w:pStyle w:val="a9"/>
              <w:shd w:val="clear" w:color="auto" w:fill="auto"/>
            </w:pPr>
            <w:r>
              <w:t>3.</w:t>
            </w:r>
          </w:p>
        </w:tc>
        <w:tc>
          <w:tcPr>
            <w:tcW w:w="7412" w:type="dxa"/>
            <w:tcBorders>
              <w:top w:val="single" w:sz="4" w:space="0" w:color="auto"/>
              <w:left w:val="single" w:sz="4" w:space="0" w:color="auto"/>
            </w:tcBorders>
            <w:shd w:val="clear" w:color="auto" w:fill="FFFFFF"/>
            <w:vAlign w:val="bottom"/>
          </w:tcPr>
          <w:p w14:paraId="000FE2C5" w14:textId="77777777" w:rsidR="00000A06" w:rsidRDefault="00000A06" w:rsidP="00DC5048">
            <w:pPr>
              <w:pStyle w:val="a9"/>
              <w:shd w:val="clear" w:color="auto" w:fill="auto"/>
              <w:spacing w:line="288" w:lineRule="auto"/>
              <w:jc w:val="both"/>
            </w:pPr>
            <w:r>
              <w:t>Доля учителей ШНОР, у которых выявлены профессиональные дефициты и затруднения</w:t>
            </w:r>
          </w:p>
        </w:tc>
        <w:tc>
          <w:tcPr>
            <w:tcW w:w="2383" w:type="dxa"/>
            <w:tcBorders>
              <w:top w:val="single" w:sz="4" w:space="0" w:color="auto"/>
              <w:left w:val="single" w:sz="4" w:space="0" w:color="auto"/>
            </w:tcBorders>
            <w:shd w:val="clear" w:color="auto" w:fill="FFFFFF"/>
          </w:tcPr>
          <w:p w14:paraId="7C7B3DE9" w14:textId="77777777" w:rsidR="00000A06" w:rsidRDefault="00000A06" w:rsidP="00DC5048">
            <w:pPr>
              <w:pStyle w:val="a9"/>
              <w:shd w:val="clear" w:color="auto" w:fill="auto"/>
              <w:jc w:val="center"/>
            </w:pPr>
            <w:r>
              <w:t>процент</w:t>
            </w:r>
          </w:p>
        </w:tc>
        <w:tc>
          <w:tcPr>
            <w:tcW w:w="4446" w:type="dxa"/>
            <w:tcBorders>
              <w:left w:val="single" w:sz="4" w:space="0" w:color="auto"/>
              <w:right w:val="single" w:sz="4" w:space="0" w:color="auto"/>
            </w:tcBorders>
            <w:shd w:val="clear" w:color="auto" w:fill="FFFFFF"/>
            <w:vAlign w:val="bottom"/>
          </w:tcPr>
          <w:p w14:paraId="1F030324" w14:textId="77777777" w:rsidR="00000A06" w:rsidRDefault="00000A06" w:rsidP="00DC5048">
            <w:pPr>
              <w:pStyle w:val="a9"/>
              <w:shd w:val="clear" w:color="auto" w:fill="auto"/>
              <w:jc w:val="center"/>
            </w:pPr>
            <w:r>
              <w:t>Аналитическая справка</w:t>
            </w:r>
          </w:p>
        </w:tc>
      </w:tr>
      <w:tr w:rsidR="00000A06" w14:paraId="2FB066AC" w14:textId="77777777" w:rsidTr="00DC5048">
        <w:trPr>
          <w:trHeight w:hRule="exact" w:val="328"/>
          <w:jc w:val="center"/>
        </w:trPr>
        <w:tc>
          <w:tcPr>
            <w:tcW w:w="616" w:type="dxa"/>
            <w:tcBorders>
              <w:top w:val="single" w:sz="4" w:space="0" w:color="auto"/>
              <w:left w:val="single" w:sz="4" w:space="0" w:color="auto"/>
            </w:tcBorders>
            <w:shd w:val="clear" w:color="auto" w:fill="FFFFFF"/>
            <w:vAlign w:val="bottom"/>
          </w:tcPr>
          <w:p w14:paraId="738801D6" w14:textId="77777777" w:rsidR="00000A06" w:rsidRDefault="00000A06" w:rsidP="00DC5048">
            <w:pPr>
              <w:pStyle w:val="a9"/>
              <w:shd w:val="clear" w:color="auto" w:fill="auto"/>
            </w:pPr>
            <w:r>
              <w:t>4.</w:t>
            </w:r>
          </w:p>
        </w:tc>
        <w:tc>
          <w:tcPr>
            <w:tcW w:w="7412" w:type="dxa"/>
            <w:tcBorders>
              <w:top w:val="single" w:sz="4" w:space="0" w:color="auto"/>
              <w:left w:val="single" w:sz="4" w:space="0" w:color="auto"/>
            </w:tcBorders>
            <w:shd w:val="clear" w:color="auto" w:fill="FFFFFF"/>
            <w:vAlign w:val="bottom"/>
          </w:tcPr>
          <w:p w14:paraId="43BB6581" w14:textId="77777777" w:rsidR="00000A06" w:rsidRDefault="00000A06" w:rsidP="00DC5048">
            <w:pPr>
              <w:pStyle w:val="a9"/>
              <w:shd w:val="clear" w:color="auto" w:fill="auto"/>
              <w:jc w:val="both"/>
            </w:pPr>
            <w:r>
              <w:t>Количество обучающих мероприятий для руководителей ШНОР</w:t>
            </w:r>
          </w:p>
        </w:tc>
        <w:tc>
          <w:tcPr>
            <w:tcW w:w="2383" w:type="dxa"/>
            <w:tcBorders>
              <w:top w:val="single" w:sz="4" w:space="0" w:color="auto"/>
              <w:left w:val="single" w:sz="4" w:space="0" w:color="auto"/>
            </w:tcBorders>
            <w:shd w:val="clear" w:color="auto" w:fill="FFFFFF"/>
            <w:vAlign w:val="bottom"/>
          </w:tcPr>
          <w:p w14:paraId="0731DBF6" w14:textId="77777777" w:rsidR="00000A06" w:rsidRDefault="00000A06" w:rsidP="00DC5048">
            <w:pPr>
              <w:pStyle w:val="a9"/>
              <w:shd w:val="clear" w:color="auto" w:fill="auto"/>
              <w:jc w:val="center"/>
            </w:pPr>
            <w:r>
              <w:t>единицы</w:t>
            </w:r>
          </w:p>
        </w:tc>
        <w:tc>
          <w:tcPr>
            <w:tcW w:w="4446" w:type="dxa"/>
            <w:tcBorders>
              <w:left w:val="single" w:sz="4" w:space="0" w:color="auto"/>
              <w:right w:val="single" w:sz="4" w:space="0" w:color="auto"/>
            </w:tcBorders>
            <w:shd w:val="clear" w:color="auto" w:fill="FFFFFF"/>
          </w:tcPr>
          <w:p w14:paraId="1ED01488" w14:textId="77777777" w:rsidR="00000A06" w:rsidRDefault="00000A06" w:rsidP="00DC5048">
            <w:pPr>
              <w:rPr>
                <w:sz w:val="10"/>
                <w:szCs w:val="10"/>
              </w:rPr>
            </w:pPr>
          </w:p>
        </w:tc>
      </w:tr>
      <w:tr w:rsidR="00000A06" w14:paraId="5A004D04" w14:textId="77777777" w:rsidTr="00DC5048">
        <w:trPr>
          <w:trHeight w:hRule="exact" w:val="648"/>
          <w:jc w:val="center"/>
        </w:trPr>
        <w:tc>
          <w:tcPr>
            <w:tcW w:w="616" w:type="dxa"/>
            <w:tcBorders>
              <w:top w:val="single" w:sz="4" w:space="0" w:color="auto"/>
              <w:left w:val="single" w:sz="4" w:space="0" w:color="auto"/>
            </w:tcBorders>
            <w:shd w:val="clear" w:color="auto" w:fill="FFFFFF"/>
          </w:tcPr>
          <w:p w14:paraId="1D5F8FFB" w14:textId="77777777" w:rsidR="00000A06" w:rsidRDefault="00000A06" w:rsidP="00DC5048">
            <w:pPr>
              <w:pStyle w:val="a9"/>
              <w:shd w:val="clear" w:color="auto" w:fill="auto"/>
            </w:pPr>
            <w:r>
              <w:t>5.</w:t>
            </w:r>
          </w:p>
        </w:tc>
        <w:tc>
          <w:tcPr>
            <w:tcW w:w="7412" w:type="dxa"/>
            <w:tcBorders>
              <w:top w:val="single" w:sz="4" w:space="0" w:color="auto"/>
              <w:left w:val="single" w:sz="4" w:space="0" w:color="auto"/>
            </w:tcBorders>
            <w:shd w:val="clear" w:color="auto" w:fill="FFFFFF"/>
            <w:vAlign w:val="bottom"/>
          </w:tcPr>
          <w:p w14:paraId="76234C33" w14:textId="77777777" w:rsidR="00000A06" w:rsidRDefault="00000A06" w:rsidP="00DC5048">
            <w:pPr>
              <w:pStyle w:val="a9"/>
              <w:shd w:val="clear" w:color="auto" w:fill="auto"/>
              <w:spacing w:line="288" w:lineRule="auto"/>
              <w:jc w:val="both"/>
            </w:pPr>
            <w:r>
              <w:t>Доля руководителей ШНОР, прошедших обучение в обучающих мероприятиях</w:t>
            </w:r>
          </w:p>
        </w:tc>
        <w:tc>
          <w:tcPr>
            <w:tcW w:w="2383" w:type="dxa"/>
            <w:tcBorders>
              <w:top w:val="single" w:sz="4" w:space="0" w:color="auto"/>
              <w:left w:val="single" w:sz="4" w:space="0" w:color="auto"/>
            </w:tcBorders>
            <w:shd w:val="clear" w:color="auto" w:fill="FFFFFF"/>
          </w:tcPr>
          <w:p w14:paraId="432F2D53" w14:textId="77777777" w:rsidR="00000A06" w:rsidRDefault="00000A06" w:rsidP="00DC5048">
            <w:pPr>
              <w:pStyle w:val="a9"/>
              <w:shd w:val="clear" w:color="auto" w:fill="auto"/>
              <w:jc w:val="center"/>
            </w:pPr>
            <w:r>
              <w:t>процент</w:t>
            </w:r>
          </w:p>
        </w:tc>
        <w:tc>
          <w:tcPr>
            <w:tcW w:w="4446" w:type="dxa"/>
            <w:tcBorders>
              <w:left w:val="single" w:sz="4" w:space="0" w:color="auto"/>
              <w:right w:val="single" w:sz="4" w:space="0" w:color="auto"/>
            </w:tcBorders>
            <w:shd w:val="clear" w:color="auto" w:fill="FFFFFF"/>
          </w:tcPr>
          <w:p w14:paraId="03EA991B" w14:textId="77777777" w:rsidR="00000A06" w:rsidRDefault="00000A06" w:rsidP="00DC5048">
            <w:pPr>
              <w:rPr>
                <w:sz w:val="10"/>
                <w:szCs w:val="10"/>
              </w:rPr>
            </w:pPr>
          </w:p>
        </w:tc>
      </w:tr>
      <w:tr w:rsidR="00000A06" w14:paraId="516E3ED0" w14:textId="77777777" w:rsidTr="00DC5048">
        <w:trPr>
          <w:trHeight w:hRule="exact" w:val="965"/>
          <w:jc w:val="center"/>
        </w:trPr>
        <w:tc>
          <w:tcPr>
            <w:tcW w:w="616" w:type="dxa"/>
            <w:tcBorders>
              <w:top w:val="single" w:sz="4" w:space="0" w:color="auto"/>
              <w:left w:val="single" w:sz="4" w:space="0" w:color="auto"/>
            </w:tcBorders>
            <w:shd w:val="clear" w:color="auto" w:fill="FFFFFF"/>
          </w:tcPr>
          <w:p w14:paraId="589772BC" w14:textId="77777777" w:rsidR="00000A06" w:rsidRDefault="00000A06" w:rsidP="00DC5048">
            <w:pPr>
              <w:pStyle w:val="a9"/>
              <w:shd w:val="clear" w:color="auto" w:fill="auto"/>
            </w:pPr>
            <w:r>
              <w:t>6.</w:t>
            </w:r>
          </w:p>
        </w:tc>
        <w:tc>
          <w:tcPr>
            <w:tcW w:w="7412" w:type="dxa"/>
            <w:tcBorders>
              <w:top w:val="single" w:sz="4" w:space="0" w:color="auto"/>
              <w:left w:val="single" w:sz="4" w:space="0" w:color="auto"/>
            </w:tcBorders>
            <w:shd w:val="clear" w:color="auto" w:fill="FFFFFF"/>
            <w:vAlign w:val="bottom"/>
          </w:tcPr>
          <w:p w14:paraId="45197FCC" w14:textId="77777777" w:rsidR="00000A06" w:rsidRDefault="00000A06" w:rsidP="00DC5048">
            <w:pPr>
              <w:pStyle w:val="a9"/>
              <w:shd w:val="clear" w:color="auto" w:fill="auto"/>
              <w:spacing w:line="276" w:lineRule="auto"/>
              <w:jc w:val="both"/>
            </w:pPr>
            <w:proofErr w:type="gramStart"/>
            <w:r>
              <w:t>Доля управленческих команд ШНОР</w:t>
            </w:r>
            <w:proofErr w:type="gramEnd"/>
            <w:r>
              <w:t xml:space="preserve"> разработавших и реализовавших школьный управленческий проект по переводу школы в эффективный режим функционирования (далее ШУП)</w:t>
            </w:r>
          </w:p>
        </w:tc>
        <w:tc>
          <w:tcPr>
            <w:tcW w:w="2383" w:type="dxa"/>
            <w:tcBorders>
              <w:top w:val="single" w:sz="4" w:space="0" w:color="auto"/>
              <w:left w:val="single" w:sz="4" w:space="0" w:color="auto"/>
            </w:tcBorders>
            <w:shd w:val="clear" w:color="auto" w:fill="FFFFFF"/>
          </w:tcPr>
          <w:p w14:paraId="7E48855B" w14:textId="77777777" w:rsidR="00000A06" w:rsidRDefault="00000A06" w:rsidP="00DC5048">
            <w:pPr>
              <w:pStyle w:val="a9"/>
              <w:shd w:val="clear" w:color="auto" w:fill="auto"/>
              <w:jc w:val="center"/>
            </w:pPr>
            <w:r>
              <w:t>процент</w:t>
            </w:r>
          </w:p>
        </w:tc>
        <w:tc>
          <w:tcPr>
            <w:tcW w:w="4446" w:type="dxa"/>
            <w:tcBorders>
              <w:left w:val="single" w:sz="4" w:space="0" w:color="auto"/>
              <w:right w:val="single" w:sz="4" w:space="0" w:color="auto"/>
            </w:tcBorders>
            <w:shd w:val="clear" w:color="auto" w:fill="FFFFFF"/>
          </w:tcPr>
          <w:p w14:paraId="3F30E281" w14:textId="77777777" w:rsidR="00000A06" w:rsidRDefault="00000A06" w:rsidP="00DC5048">
            <w:pPr>
              <w:rPr>
                <w:sz w:val="10"/>
                <w:szCs w:val="10"/>
              </w:rPr>
            </w:pPr>
          </w:p>
        </w:tc>
      </w:tr>
      <w:tr w:rsidR="00000A06" w14:paraId="0776F400" w14:textId="77777777" w:rsidTr="00DC5048">
        <w:trPr>
          <w:trHeight w:hRule="exact" w:val="644"/>
          <w:jc w:val="center"/>
        </w:trPr>
        <w:tc>
          <w:tcPr>
            <w:tcW w:w="616" w:type="dxa"/>
            <w:tcBorders>
              <w:top w:val="single" w:sz="4" w:space="0" w:color="auto"/>
              <w:left w:val="single" w:sz="4" w:space="0" w:color="auto"/>
            </w:tcBorders>
            <w:shd w:val="clear" w:color="auto" w:fill="FFFFFF"/>
          </w:tcPr>
          <w:p w14:paraId="0D6C8423" w14:textId="77777777" w:rsidR="00000A06" w:rsidRDefault="00000A06" w:rsidP="00DC5048">
            <w:pPr>
              <w:pStyle w:val="a9"/>
              <w:shd w:val="clear" w:color="auto" w:fill="auto"/>
            </w:pPr>
            <w:r>
              <w:t>7.</w:t>
            </w:r>
          </w:p>
        </w:tc>
        <w:tc>
          <w:tcPr>
            <w:tcW w:w="7412" w:type="dxa"/>
            <w:tcBorders>
              <w:top w:val="single" w:sz="4" w:space="0" w:color="auto"/>
              <w:left w:val="single" w:sz="4" w:space="0" w:color="auto"/>
            </w:tcBorders>
            <w:shd w:val="clear" w:color="auto" w:fill="FFFFFF"/>
            <w:vAlign w:val="bottom"/>
          </w:tcPr>
          <w:p w14:paraId="1715ECA3" w14:textId="77777777" w:rsidR="00000A06" w:rsidRDefault="00000A06" w:rsidP="00DC5048">
            <w:pPr>
              <w:pStyle w:val="a9"/>
              <w:shd w:val="clear" w:color="auto" w:fill="auto"/>
              <w:spacing w:line="286" w:lineRule="auto"/>
              <w:jc w:val="both"/>
            </w:pPr>
            <w:r>
              <w:t>Доля ШНОР, прошедших корпоративное обучение по использованию модуля МСОКО</w:t>
            </w:r>
          </w:p>
        </w:tc>
        <w:tc>
          <w:tcPr>
            <w:tcW w:w="2383" w:type="dxa"/>
            <w:tcBorders>
              <w:top w:val="single" w:sz="4" w:space="0" w:color="auto"/>
              <w:left w:val="single" w:sz="4" w:space="0" w:color="auto"/>
            </w:tcBorders>
            <w:shd w:val="clear" w:color="auto" w:fill="FFFFFF"/>
          </w:tcPr>
          <w:p w14:paraId="3F23EC5A" w14:textId="77777777" w:rsidR="00000A06" w:rsidRDefault="00000A06" w:rsidP="00DC5048">
            <w:pPr>
              <w:pStyle w:val="a9"/>
              <w:shd w:val="clear" w:color="auto" w:fill="auto"/>
              <w:jc w:val="center"/>
            </w:pPr>
            <w:r>
              <w:t>процент</w:t>
            </w:r>
          </w:p>
        </w:tc>
        <w:tc>
          <w:tcPr>
            <w:tcW w:w="4446" w:type="dxa"/>
            <w:tcBorders>
              <w:left w:val="single" w:sz="4" w:space="0" w:color="auto"/>
              <w:right w:val="single" w:sz="4" w:space="0" w:color="auto"/>
            </w:tcBorders>
            <w:shd w:val="clear" w:color="auto" w:fill="FFFFFF"/>
          </w:tcPr>
          <w:p w14:paraId="602F08F1" w14:textId="77777777" w:rsidR="00000A06" w:rsidRDefault="00000A06" w:rsidP="00DC5048">
            <w:pPr>
              <w:rPr>
                <w:sz w:val="10"/>
                <w:szCs w:val="10"/>
              </w:rPr>
            </w:pPr>
          </w:p>
        </w:tc>
      </w:tr>
      <w:tr w:rsidR="00000A06" w14:paraId="124813DB" w14:textId="77777777" w:rsidTr="00DC5048">
        <w:trPr>
          <w:trHeight w:hRule="exact" w:val="666"/>
          <w:jc w:val="center"/>
        </w:trPr>
        <w:tc>
          <w:tcPr>
            <w:tcW w:w="616" w:type="dxa"/>
            <w:tcBorders>
              <w:top w:val="single" w:sz="4" w:space="0" w:color="auto"/>
              <w:left w:val="single" w:sz="4" w:space="0" w:color="auto"/>
              <w:bottom w:val="single" w:sz="4" w:space="0" w:color="auto"/>
            </w:tcBorders>
            <w:shd w:val="clear" w:color="auto" w:fill="FFFFFF"/>
            <w:vAlign w:val="center"/>
          </w:tcPr>
          <w:p w14:paraId="797B4D6F" w14:textId="77777777" w:rsidR="00000A06" w:rsidRDefault="00000A06" w:rsidP="00DC5048">
            <w:pPr>
              <w:pStyle w:val="a9"/>
              <w:shd w:val="clear" w:color="auto" w:fill="auto"/>
            </w:pPr>
            <w:r>
              <w:t>8.</w:t>
            </w:r>
          </w:p>
        </w:tc>
        <w:tc>
          <w:tcPr>
            <w:tcW w:w="7412" w:type="dxa"/>
            <w:tcBorders>
              <w:top w:val="single" w:sz="4" w:space="0" w:color="auto"/>
              <w:left w:val="single" w:sz="4" w:space="0" w:color="auto"/>
              <w:bottom w:val="single" w:sz="4" w:space="0" w:color="auto"/>
            </w:tcBorders>
            <w:shd w:val="clear" w:color="auto" w:fill="FFFFFF"/>
            <w:vAlign w:val="bottom"/>
          </w:tcPr>
          <w:p w14:paraId="0A568653" w14:textId="77777777" w:rsidR="00000A06" w:rsidRDefault="00000A06" w:rsidP="00DC5048">
            <w:pPr>
              <w:pStyle w:val="a9"/>
              <w:shd w:val="clear" w:color="auto" w:fill="auto"/>
              <w:spacing w:line="286" w:lineRule="auto"/>
              <w:jc w:val="both"/>
            </w:pPr>
            <w:r>
              <w:t xml:space="preserve">Количество методических мероприятий, проведенных в рамках сетевого </w:t>
            </w:r>
            <w:proofErr w:type="spellStart"/>
            <w:r>
              <w:t>взаимообучения</w:t>
            </w:r>
            <w:proofErr w:type="spellEnd"/>
            <w:r>
              <w:t xml:space="preserve"> ШНОР</w:t>
            </w:r>
          </w:p>
        </w:tc>
        <w:tc>
          <w:tcPr>
            <w:tcW w:w="2383" w:type="dxa"/>
            <w:tcBorders>
              <w:top w:val="single" w:sz="4" w:space="0" w:color="auto"/>
              <w:left w:val="single" w:sz="4" w:space="0" w:color="auto"/>
              <w:bottom w:val="single" w:sz="4" w:space="0" w:color="auto"/>
            </w:tcBorders>
            <w:shd w:val="clear" w:color="auto" w:fill="FFFFFF"/>
          </w:tcPr>
          <w:p w14:paraId="346BE051" w14:textId="77777777" w:rsidR="00000A06" w:rsidRDefault="00000A06" w:rsidP="00DC5048">
            <w:pPr>
              <w:pStyle w:val="a9"/>
              <w:shd w:val="clear" w:color="auto" w:fill="auto"/>
              <w:jc w:val="center"/>
            </w:pPr>
            <w:r>
              <w:t>единицы</w:t>
            </w:r>
          </w:p>
        </w:tc>
        <w:tc>
          <w:tcPr>
            <w:tcW w:w="4446" w:type="dxa"/>
            <w:tcBorders>
              <w:left w:val="single" w:sz="4" w:space="0" w:color="auto"/>
              <w:bottom w:val="single" w:sz="4" w:space="0" w:color="auto"/>
              <w:right w:val="single" w:sz="4" w:space="0" w:color="auto"/>
            </w:tcBorders>
            <w:shd w:val="clear" w:color="auto" w:fill="FFFFFF"/>
          </w:tcPr>
          <w:p w14:paraId="298945D0" w14:textId="77777777" w:rsidR="00000A06" w:rsidRDefault="00000A06" w:rsidP="00DC5048">
            <w:pPr>
              <w:rPr>
                <w:sz w:val="10"/>
                <w:szCs w:val="10"/>
              </w:rPr>
            </w:pPr>
          </w:p>
        </w:tc>
      </w:tr>
    </w:tbl>
    <w:p w14:paraId="722E837C" w14:textId="77777777" w:rsidR="00000A06" w:rsidRDefault="00000A06" w:rsidP="00000A0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23"/>
        <w:gridCol w:w="7420"/>
        <w:gridCol w:w="2390"/>
        <w:gridCol w:w="4446"/>
      </w:tblGrid>
      <w:tr w:rsidR="00000A06" w14:paraId="5D1BFD1D" w14:textId="77777777" w:rsidTr="00DC5048">
        <w:trPr>
          <w:trHeight w:hRule="exact" w:val="652"/>
          <w:jc w:val="center"/>
        </w:trPr>
        <w:tc>
          <w:tcPr>
            <w:tcW w:w="623" w:type="dxa"/>
            <w:tcBorders>
              <w:top w:val="single" w:sz="4" w:space="0" w:color="auto"/>
              <w:left w:val="single" w:sz="4" w:space="0" w:color="auto"/>
            </w:tcBorders>
            <w:shd w:val="clear" w:color="auto" w:fill="FFFFFF"/>
          </w:tcPr>
          <w:p w14:paraId="7D771E75" w14:textId="77777777" w:rsidR="00000A06" w:rsidRDefault="00000A06" w:rsidP="00DC5048">
            <w:pPr>
              <w:pStyle w:val="a9"/>
              <w:shd w:val="clear" w:color="auto" w:fill="auto"/>
            </w:pPr>
            <w:r>
              <w:lastRenderedPageBreak/>
              <w:t>9.</w:t>
            </w:r>
          </w:p>
        </w:tc>
        <w:tc>
          <w:tcPr>
            <w:tcW w:w="7420" w:type="dxa"/>
            <w:tcBorders>
              <w:top w:val="single" w:sz="4" w:space="0" w:color="auto"/>
              <w:left w:val="single" w:sz="4" w:space="0" w:color="auto"/>
            </w:tcBorders>
            <w:shd w:val="clear" w:color="auto" w:fill="FFFFFF"/>
            <w:vAlign w:val="bottom"/>
          </w:tcPr>
          <w:p w14:paraId="5DD87CCB" w14:textId="77777777" w:rsidR="00000A06" w:rsidRDefault="00000A06" w:rsidP="00DC5048">
            <w:pPr>
              <w:pStyle w:val="a9"/>
              <w:shd w:val="clear" w:color="auto" w:fill="auto"/>
              <w:tabs>
                <w:tab w:val="left" w:pos="1746"/>
                <w:tab w:val="left" w:pos="3956"/>
                <w:tab w:val="left" w:pos="5861"/>
                <w:tab w:val="left" w:pos="6520"/>
              </w:tabs>
            </w:pPr>
            <w:r>
              <w:t>Количество</w:t>
            </w:r>
            <w:r>
              <w:tab/>
              <w:t>муниципальных</w:t>
            </w:r>
            <w:r>
              <w:tab/>
              <w:t>мероприятий</w:t>
            </w:r>
            <w:r>
              <w:tab/>
              <w:t>в</w:t>
            </w:r>
            <w:r>
              <w:tab/>
              <w:t>рамках</w:t>
            </w:r>
          </w:p>
          <w:p w14:paraId="55384F30" w14:textId="77777777" w:rsidR="00000A06" w:rsidRDefault="00000A06" w:rsidP="00DC5048">
            <w:pPr>
              <w:pStyle w:val="a9"/>
              <w:shd w:val="clear" w:color="auto" w:fill="auto"/>
            </w:pPr>
            <w:r>
              <w:t xml:space="preserve">консультационного, </w:t>
            </w:r>
            <w:proofErr w:type="spellStart"/>
            <w:r>
              <w:t>тыоторского</w:t>
            </w:r>
            <w:proofErr w:type="spellEnd"/>
            <w:r>
              <w:t xml:space="preserve"> и наставнического сопровождения</w:t>
            </w:r>
          </w:p>
        </w:tc>
        <w:tc>
          <w:tcPr>
            <w:tcW w:w="2390" w:type="dxa"/>
            <w:tcBorders>
              <w:top w:val="single" w:sz="4" w:space="0" w:color="auto"/>
              <w:left w:val="single" w:sz="4" w:space="0" w:color="auto"/>
            </w:tcBorders>
            <w:shd w:val="clear" w:color="auto" w:fill="FFFFFF"/>
          </w:tcPr>
          <w:p w14:paraId="6C42BD4D" w14:textId="77777777" w:rsidR="00000A06" w:rsidRDefault="00000A06" w:rsidP="00DC5048">
            <w:pPr>
              <w:pStyle w:val="a9"/>
              <w:shd w:val="clear" w:color="auto" w:fill="auto"/>
              <w:ind w:firstLine="740"/>
              <w:jc w:val="both"/>
            </w:pPr>
            <w:r>
              <w:t>единицы</w:t>
            </w:r>
          </w:p>
        </w:tc>
        <w:tc>
          <w:tcPr>
            <w:tcW w:w="4446" w:type="dxa"/>
            <w:vMerge w:val="restart"/>
            <w:tcBorders>
              <w:top w:val="single" w:sz="4" w:space="0" w:color="auto"/>
              <w:left w:val="single" w:sz="4" w:space="0" w:color="auto"/>
              <w:right w:val="single" w:sz="4" w:space="0" w:color="auto"/>
            </w:tcBorders>
            <w:shd w:val="clear" w:color="auto" w:fill="FFFFFF"/>
          </w:tcPr>
          <w:p w14:paraId="57651D25" w14:textId="77777777" w:rsidR="00000A06" w:rsidRDefault="00000A06" w:rsidP="00DC5048">
            <w:pPr>
              <w:rPr>
                <w:sz w:val="10"/>
                <w:szCs w:val="10"/>
              </w:rPr>
            </w:pPr>
          </w:p>
        </w:tc>
      </w:tr>
      <w:tr w:rsidR="00000A06" w14:paraId="529C6BDC" w14:textId="77777777" w:rsidTr="00DC5048">
        <w:trPr>
          <w:trHeight w:hRule="exact" w:val="641"/>
          <w:jc w:val="center"/>
        </w:trPr>
        <w:tc>
          <w:tcPr>
            <w:tcW w:w="623" w:type="dxa"/>
            <w:tcBorders>
              <w:top w:val="single" w:sz="4" w:space="0" w:color="auto"/>
              <w:left w:val="single" w:sz="4" w:space="0" w:color="auto"/>
            </w:tcBorders>
            <w:shd w:val="clear" w:color="auto" w:fill="FFFFFF"/>
            <w:vAlign w:val="center"/>
          </w:tcPr>
          <w:p w14:paraId="15CA3839" w14:textId="77777777" w:rsidR="00000A06" w:rsidRDefault="00000A06" w:rsidP="00DC5048">
            <w:pPr>
              <w:pStyle w:val="a9"/>
              <w:shd w:val="clear" w:color="auto" w:fill="auto"/>
            </w:pPr>
            <w:r>
              <w:t>10.</w:t>
            </w:r>
          </w:p>
        </w:tc>
        <w:tc>
          <w:tcPr>
            <w:tcW w:w="7420" w:type="dxa"/>
            <w:tcBorders>
              <w:top w:val="single" w:sz="4" w:space="0" w:color="auto"/>
              <w:left w:val="single" w:sz="4" w:space="0" w:color="auto"/>
            </w:tcBorders>
            <w:shd w:val="clear" w:color="auto" w:fill="FFFFFF"/>
            <w:vAlign w:val="bottom"/>
          </w:tcPr>
          <w:p w14:paraId="09DBB1C3" w14:textId="77777777" w:rsidR="00000A06" w:rsidRDefault="00000A06" w:rsidP="00DC5048">
            <w:pPr>
              <w:pStyle w:val="a9"/>
              <w:shd w:val="clear" w:color="auto" w:fill="auto"/>
              <w:tabs>
                <w:tab w:val="left" w:pos="918"/>
                <w:tab w:val="left" w:pos="2848"/>
                <w:tab w:val="left" w:pos="3373"/>
                <w:tab w:val="left" w:pos="4781"/>
                <w:tab w:val="left" w:pos="5965"/>
              </w:tabs>
              <w:jc w:val="both"/>
            </w:pPr>
            <w:r>
              <w:t>Доля</w:t>
            </w:r>
            <w:r>
              <w:tab/>
              <w:t>руководителей</w:t>
            </w:r>
            <w:r>
              <w:tab/>
              <w:t>и</w:t>
            </w:r>
            <w:r>
              <w:tab/>
              <w:t>педагогов</w:t>
            </w:r>
            <w:r>
              <w:tab/>
              <w:t>ШНОР,</w:t>
            </w:r>
            <w:r>
              <w:tab/>
              <w:t>получивших</w:t>
            </w:r>
          </w:p>
          <w:p w14:paraId="4C3F2B27" w14:textId="77777777" w:rsidR="00000A06" w:rsidRDefault="00000A06" w:rsidP="00DC5048">
            <w:pPr>
              <w:pStyle w:val="a9"/>
              <w:shd w:val="clear" w:color="auto" w:fill="auto"/>
            </w:pPr>
            <w:r>
              <w:t xml:space="preserve">консультационную, </w:t>
            </w:r>
            <w:proofErr w:type="spellStart"/>
            <w:r>
              <w:t>тыоторскую</w:t>
            </w:r>
            <w:proofErr w:type="spellEnd"/>
            <w:r>
              <w:t xml:space="preserve"> и наставническую помощь</w:t>
            </w:r>
          </w:p>
        </w:tc>
        <w:tc>
          <w:tcPr>
            <w:tcW w:w="2390" w:type="dxa"/>
            <w:tcBorders>
              <w:top w:val="single" w:sz="4" w:space="0" w:color="auto"/>
              <w:left w:val="single" w:sz="4" w:space="0" w:color="auto"/>
            </w:tcBorders>
            <w:shd w:val="clear" w:color="auto" w:fill="FFFFFF"/>
          </w:tcPr>
          <w:p w14:paraId="2E67628B" w14:textId="77777777" w:rsidR="00000A06" w:rsidRDefault="00000A06" w:rsidP="00DC5048">
            <w:pPr>
              <w:pStyle w:val="a9"/>
              <w:shd w:val="clear" w:color="auto" w:fill="auto"/>
              <w:jc w:val="center"/>
            </w:pPr>
            <w:r>
              <w:t>процент</w:t>
            </w:r>
          </w:p>
        </w:tc>
        <w:tc>
          <w:tcPr>
            <w:tcW w:w="4446" w:type="dxa"/>
            <w:vMerge/>
            <w:tcBorders>
              <w:left w:val="single" w:sz="4" w:space="0" w:color="auto"/>
              <w:right w:val="single" w:sz="4" w:space="0" w:color="auto"/>
            </w:tcBorders>
            <w:shd w:val="clear" w:color="auto" w:fill="FFFFFF"/>
          </w:tcPr>
          <w:p w14:paraId="4F3C2D23" w14:textId="77777777" w:rsidR="00000A06" w:rsidRDefault="00000A06" w:rsidP="00DC5048"/>
        </w:tc>
      </w:tr>
      <w:tr w:rsidR="00000A06" w14:paraId="79BD80A6" w14:textId="77777777" w:rsidTr="00DC5048">
        <w:trPr>
          <w:trHeight w:hRule="exact" w:val="958"/>
          <w:jc w:val="center"/>
        </w:trPr>
        <w:tc>
          <w:tcPr>
            <w:tcW w:w="623" w:type="dxa"/>
            <w:tcBorders>
              <w:top w:val="single" w:sz="4" w:space="0" w:color="auto"/>
              <w:left w:val="single" w:sz="4" w:space="0" w:color="auto"/>
            </w:tcBorders>
            <w:shd w:val="clear" w:color="auto" w:fill="FFFFFF"/>
          </w:tcPr>
          <w:p w14:paraId="55E2B016" w14:textId="77777777" w:rsidR="00000A06" w:rsidRDefault="00000A06" w:rsidP="00DC5048">
            <w:pPr>
              <w:pStyle w:val="a9"/>
              <w:shd w:val="clear" w:color="auto" w:fill="auto"/>
            </w:pPr>
            <w:r>
              <w:t>11.</w:t>
            </w:r>
          </w:p>
        </w:tc>
        <w:tc>
          <w:tcPr>
            <w:tcW w:w="7420" w:type="dxa"/>
            <w:tcBorders>
              <w:top w:val="single" w:sz="4" w:space="0" w:color="auto"/>
              <w:left w:val="single" w:sz="4" w:space="0" w:color="auto"/>
            </w:tcBorders>
            <w:shd w:val="clear" w:color="auto" w:fill="FFFFFF"/>
            <w:vAlign w:val="bottom"/>
          </w:tcPr>
          <w:p w14:paraId="748A1BAC" w14:textId="77777777" w:rsidR="00000A06" w:rsidRDefault="00000A06" w:rsidP="00DC5048">
            <w:pPr>
              <w:pStyle w:val="a9"/>
              <w:shd w:val="clear" w:color="auto" w:fill="auto"/>
              <w:spacing w:line="276" w:lineRule="auto"/>
              <w:jc w:val="both"/>
            </w:pPr>
            <w:r>
              <w:t>Доля руководителей и педагогов ШНОР, демонстрирующих удовлетворенность организационно-методической поддержкой на муниципальном уровне</w:t>
            </w:r>
          </w:p>
        </w:tc>
        <w:tc>
          <w:tcPr>
            <w:tcW w:w="2390" w:type="dxa"/>
            <w:tcBorders>
              <w:top w:val="single" w:sz="4" w:space="0" w:color="auto"/>
              <w:left w:val="single" w:sz="4" w:space="0" w:color="auto"/>
            </w:tcBorders>
            <w:shd w:val="clear" w:color="auto" w:fill="FFFFFF"/>
          </w:tcPr>
          <w:p w14:paraId="715493F6" w14:textId="77777777" w:rsidR="00000A06" w:rsidRDefault="00000A06" w:rsidP="00DC5048">
            <w:pPr>
              <w:pStyle w:val="a9"/>
              <w:shd w:val="clear" w:color="auto" w:fill="auto"/>
              <w:jc w:val="center"/>
            </w:pPr>
            <w:r>
              <w:t>процент</w:t>
            </w:r>
          </w:p>
        </w:tc>
        <w:tc>
          <w:tcPr>
            <w:tcW w:w="4446" w:type="dxa"/>
            <w:vMerge/>
            <w:tcBorders>
              <w:left w:val="single" w:sz="4" w:space="0" w:color="auto"/>
              <w:right w:val="single" w:sz="4" w:space="0" w:color="auto"/>
            </w:tcBorders>
            <w:shd w:val="clear" w:color="auto" w:fill="FFFFFF"/>
          </w:tcPr>
          <w:p w14:paraId="54BD3595" w14:textId="77777777" w:rsidR="00000A06" w:rsidRDefault="00000A06" w:rsidP="00DC5048"/>
        </w:tc>
      </w:tr>
      <w:tr w:rsidR="00000A06" w14:paraId="46EE88D1" w14:textId="77777777" w:rsidTr="00DC5048">
        <w:trPr>
          <w:trHeight w:hRule="exact" w:val="641"/>
          <w:jc w:val="center"/>
        </w:trPr>
        <w:tc>
          <w:tcPr>
            <w:tcW w:w="623" w:type="dxa"/>
            <w:tcBorders>
              <w:top w:val="single" w:sz="4" w:space="0" w:color="auto"/>
              <w:left w:val="single" w:sz="4" w:space="0" w:color="auto"/>
            </w:tcBorders>
            <w:shd w:val="clear" w:color="auto" w:fill="FFFFFF"/>
            <w:vAlign w:val="center"/>
          </w:tcPr>
          <w:p w14:paraId="75FD533E" w14:textId="77777777" w:rsidR="00000A06" w:rsidRDefault="00000A06" w:rsidP="00DC5048">
            <w:pPr>
              <w:pStyle w:val="a9"/>
              <w:shd w:val="clear" w:color="auto" w:fill="auto"/>
            </w:pPr>
            <w:r>
              <w:t>12.</w:t>
            </w:r>
          </w:p>
        </w:tc>
        <w:tc>
          <w:tcPr>
            <w:tcW w:w="7420" w:type="dxa"/>
            <w:tcBorders>
              <w:top w:val="single" w:sz="4" w:space="0" w:color="auto"/>
              <w:left w:val="single" w:sz="4" w:space="0" w:color="auto"/>
            </w:tcBorders>
            <w:shd w:val="clear" w:color="auto" w:fill="FFFFFF"/>
            <w:vAlign w:val="bottom"/>
          </w:tcPr>
          <w:p w14:paraId="126F63F1" w14:textId="77777777" w:rsidR="00000A06" w:rsidRDefault="00000A06" w:rsidP="00DC5048">
            <w:pPr>
              <w:pStyle w:val="a9"/>
              <w:shd w:val="clear" w:color="auto" w:fill="auto"/>
              <w:spacing w:line="286" w:lineRule="auto"/>
              <w:jc w:val="both"/>
            </w:pPr>
            <w:r>
              <w:t>Доля ШНОР, использующих возможности модуля ВСОКО как инструмента ВСОКО и ВШК</w:t>
            </w:r>
          </w:p>
        </w:tc>
        <w:tc>
          <w:tcPr>
            <w:tcW w:w="2390" w:type="dxa"/>
            <w:tcBorders>
              <w:top w:val="single" w:sz="4" w:space="0" w:color="auto"/>
              <w:left w:val="single" w:sz="4" w:space="0" w:color="auto"/>
            </w:tcBorders>
            <w:shd w:val="clear" w:color="auto" w:fill="FFFFFF"/>
          </w:tcPr>
          <w:p w14:paraId="5659D61D" w14:textId="77777777" w:rsidR="00000A06" w:rsidRDefault="00000A06" w:rsidP="00DC5048">
            <w:pPr>
              <w:pStyle w:val="a9"/>
              <w:shd w:val="clear" w:color="auto" w:fill="auto"/>
              <w:jc w:val="center"/>
            </w:pPr>
            <w:r>
              <w:t>процент</w:t>
            </w:r>
          </w:p>
        </w:tc>
        <w:tc>
          <w:tcPr>
            <w:tcW w:w="4446" w:type="dxa"/>
            <w:vMerge/>
            <w:tcBorders>
              <w:left w:val="single" w:sz="4" w:space="0" w:color="auto"/>
              <w:right w:val="single" w:sz="4" w:space="0" w:color="auto"/>
            </w:tcBorders>
            <w:shd w:val="clear" w:color="auto" w:fill="FFFFFF"/>
          </w:tcPr>
          <w:p w14:paraId="4F77EDE7" w14:textId="77777777" w:rsidR="00000A06" w:rsidRDefault="00000A06" w:rsidP="00DC5048"/>
        </w:tc>
      </w:tr>
      <w:tr w:rsidR="00000A06" w14:paraId="660ABC85" w14:textId="77777777" w:rsidTr="00DC5048">
        <w:trPr>
          <w:trHeight w:hRule="exact" w:val="644"/>
          <w:jc w:val="center"/>
        </w:trPr>
        <w:tc>
          <w:tcPr>
            <w:tcW w:w="623" w:type="dxa"/>
            <w:tcBorders>
              <w:top w:val="single" w:sz="4" w:space="0" w:color="auto"/>
              <w:left w:val="single" w:sz="4" w:space="0" w:color="auto"/>
            </w:tcBorders>
            <w:shd w:val="clear" w:color="auto" w:fill="FFFFFF"/>
          </w:tcPr>
          <w:p w14:paraId="480381DB" w14:textId="77777777" w:rsidR="00000A06" w:rsidRDefault="00000A06" w:rsidP="00DC5048">
            <w:pPr>
              <w:pStyle w:val="a9"/>
              <w:shd w:val="clear" w:color="auto" w:fill="auto"/>
            </w:pPr>
            <w:r>
              <w:t>13.</w:t>
            </w:r>
          </w:p>
        </w:tc>
        <w:tc>
          <w:tcPr>
            <w:tcW w:w="7420" w:type="dxa"/>
            <w:tcBorders>
              <w:top w:val="single" w:sz="4" w:space="0" w:color="auto"/>
              <w:left w:val="single" w:sz="4" w:space="0" w:color="auto"/>
            </w:tcBorders>
            <w:shd w:val="clear" w:color="auto" w:fill="FFFFFF"/>
            <w:vAlign w:val="bottom"/>
          </w:tcPr>
          <w:p w14:paraId="499996C9" w14:textId="77777777" w:rsidR="00000A06" w:rsidRDefault="00000A06" w:rsidP="00DC5048">
            <w:pPr>
              <w:pStyle w:val="a9"/>
              <w:shd w:val="clear" w:color="auto" w:fill="auto"/>
              <w:spacing w:line="276" w:lineRule="auto"/>
            </w:pPr>
            <w:r>
              <w:t>Доля обучающихся в ШНОР, демонстрирующих низкие образовательные результаты по итогам оценочных процедур</w:t>
            </w:r>
          </w:p>
        </w:tc>
        <w:tc>
          <w:tcPr>
            <w:tcW w:w="2390" w:type="dxa"/>
            <w:tcBorders>
              <w:top w:val="single" w:sz="4" w:space="0" w:color="auto"/>
              <w:left w:val="single" w:sz="4" w:space="0" w:color="auto"/>
            </w:tcBorders>
            <w:shd w:val="clear" w:color="auto" w:fill="FFFFFF"/>
          </w:tcPr>
          <w:p w14:paraId="243A69E6" w14:textId="77777777" w:rsidR="00000A06" w:rsidRDefault="00000A06" w:rsidP="00DC5048">
            <w:pPr>
              <w:pStyle w:val="a9"/>
              <w:shd w:val="clear" w:color="auto" w:fill="auto"/>
              <w:jc w:val="center"/>
            </w:pPr>
            <w:r>
              <w:t>процент</w:t>
            </w:r>
          </w:p>
        </w:tc>
        <w:tc>
          <w:tcPr>
            <w:tcW w:w="4446" w:type="dxa"/>
            <w:vMerge/>
            <w:tcBorders>
              <w:left w:val="single" w:sz="4" w:space="0" w:color="auto"/>
              <w:right w:val="single" w:sz="4" w:space="0" w:color="auto"/>
            </w:tcBorders>
            <w:shd w:val="clear" w:color="auto" w:fill="FFFFFF"/>
          </w:tcPr>
          <w:p w14:paraId="6FFD5DF7" w14:textId="77777777" w:rsidR="00000A06" w:rsidRDefault="00000A06" w:rsidP="00DC5048"/>
        </w:tc>
      </w:tr>
      <w:tr w:rsidR="00000A06" w14:paraId="4DD1F5C1" w14:textId="77777777" w:rsidTr="00DC5048">
        <w:trPr>
          <w:trHeight w:hRule="exact" w:val="328"/>
          <w:jc w:val="center"/>
        </w:trPr>
        <w:tc>
          <w:tcPr>
            <w:tcW w:w="623" w:type="dxa"/>
            <w:tcBorders>
              <w:top w:val="single" w:sz="4" w:space="0" w:color="auto"/>
              <w:left w:val="single" w:sz="4" w:space="0" w:color="auto"/>
            </w:tcBorders>
            <w:shd w:val="clear" w:color="auto" w:fill="FFFFFF"/>
            <w:vAlign w:val="bottom"/>
          </w:tcPr>
          <w:p w14:paraId="44EF3AD2" w14:textId="77777777" w:rsidR="00000A06" w:rsidRDefault="00000A06" w:rsidP="00DC5048">
            <w:pPr>
              <w:pStyle w:val="a9"/>
              <w:shd w:val="clear" w:color="auto" w:fill="auto"/>
            </w:pPr>
            <w:r>
              <w:t>14.</w:t>
            </w:r>
          </w:p>
        </w:tc>
        <w:tc>
          <w:tcPr>
            <w:tcW w:w="7420" w:type="dxa"/>
            <w:tcBorders>
              <w:top w:val="single" w:sz="4" w:space="0" w:color="auto"/>
              <w:left w:val="single" w:sz="4" w:space="0" w:color="auto"/>
            </w:tcBorders>
            <w:shd w:val="clear" w:color="auto" w:fill="FFFFFF"/>
            <w:vAlign w:val="bottom"/>
          </w:tcPr>
          <w:p w14:paraId="28B05179" w14:textId="77777777" w:rsidR="00000A06" w:rsidRDefault="00000A06" w:rsidP="00DC5048">
            <w:pPr>
              <w:pStyle w:val="a9"/>
              <w:shd w:val="clear" w:color="auto" w:fill="auto"/>
            </w:pPr>
            <w:r>
              <w:t>Количество школ, относящихся к категории ШНОР</w:t>
            </w:r>
          </w:p>
        </w:tc>
        <w:tc>
          <w:tcPr>
            <w:tcW w:w="2390" w:type="dxa"/>
            <w:tcBorders>
              <w:top w:val="single" w:sz="4" w:space="0" w:color="auto"/>
              <w:left w:val="single" w:sz="4" w:space="0" w:color="auto"/>
            </w:tcBorders>
            <w:shd w:val="clear" w:color="auto" w:fill="FFFFFF"/>
            <w:vAlign w:val="bottom"/>
          </w:tcPr>
          <w:p w14:paraId="0F3257DE" w14:textId="77777777" w:rsidR="00000A06" w:rsidRDefault="00000A06" w:rsidP="00DC5048">
            <w:pPr>
              <w:pStyle w:val="a9"/>
              <w:shd w:val="clear" w:color="auto" w:fill="auto"/>
              <w:jc w:val="center"/>
            </w:pPr>
            <w:r>
              <w:t>единицы</w:t>
            </w:r>
          </w:p>
        </w:tc>
        <w:tc>
          <w:tcPr>
            <w:tcW w:w="4446" w:type="dxa"/>
            <w:vMerge/>
            <w:tcBorders>
              <w:left w:val="single" w:sz="4" w:space="0" w:color="auto"/>
              <w:right w:val="single" w:sz="4" w:space="0" w:color="auto"/>
            </w:tcBorders>
            <w:shd w:val="clear" w:color="auto" w:fill="FFFFFF"/>
          </w:tcPr>
          <w:p w14:paraId="19618903" w14:textId="77777777" w:rsidR="00000A06" w:rsidRDefault="00000A06" w:rsidP="00DC5048"/>
        </w:tc>
      </w:tr>
      <w:tr w:rsidR="00000A06" w14:paraId="75931184" w14:textId="77777777" w:rsidTr="00DC5048">
        <w:trPr>
          <w:trHeight w:hRule="exact" w:val="648"/>
          <w:jc w:val="center"/>
        </w:trPr>
        <w:tc>
          <w:tcPr>
            <w:tcW w:w="623" w:type="dxa"/>
            <w:tcBorders>
              <w:top w:val="single" w:sz="4" w:space="0" w:color="auto"/>
              <w:left w:val="single" w:sz="4" w:space="0" w:color="auto"/>
            </w:tcBorders>
            <w:shd w:val="clear" w:color="auto" w:fill="FFFFFF"/>
          </w:tcPr>
          <w:p w14:paraId="0ACDD9C3" w14:textId="77777777" w:rsidR="00000A06" w:rsidRDefault="00000A06" w:rsidP="00DC5048">
            <w:pPr>
              <w:pStyle w:val="a9"/>
              <w:shd w:val="clear" w:color="auto" w:fill="auto"/>
            </w:pPr>
            <w:r>
              <w:t>15.</w:t>
            </w:r>
          </w:p>
        </w:tc>
        <w:tc>
          <w:tcPr>
            <w:tcW w:w="7420" w:type="dxa"/>
            <w:tcBorders>
              <w:top w:val="single" w:sz="4" w:space="0" w:color="auto"/>
              <w:left w:val="single" w:sz="4" w:space="0" w:color="auto"/>
            </w:tcBorders>
            <w:shd w:val="clear" w:color="auto" w:fill="FFFFFF"/>
            <w:vAlign w:val="bottom"/>
          </w:tcPr>
          <w:p w14:paraId="1627CFDB" w14:textId="77777777" w:rsidR="00000A06" w:rsidRDefault="00000A06" w:rsidP="00DC5048">
            <w:pPr>
              <w:pStyle w:val="a9"/>
              <w:shd w:val="clear" w:color="auto" w:fill="auto"/>
              <w:spacing w:line="276" w:lineRule="auto"/>
              <w:jc w:val="both"/>
            </w:pPr>
            <w:r>
              <w:t>Количество ШНОР, чей опыт можно отнести к успешным практикам перехода ШНОР в эффективный режим функционирования</w:t>
            </w:r>
          </w:p>
        </w:tc>
        <w:tc>
          <w:tcPr>
            <w:tcW w:w="2390" w:type="dxa"/>
            <w:tcBorders>
              <w:top w:val="single" w:sz="4" w:space="0" w:color="auto"/>
              <w:left w:val="single" w:sz="4" w:space="0" w:color="auto"/>
            </w:tcBorders>
            <w:shd w:val="clear" w:color="auto" w:fill="FFFFFF"/>
          </w:tcPr>
          <w:p w14:paraId="105DB903" w14:textId="77777777" w:rsidR="00000A06" w:rsidRDefault="00000A06" w:rsidP="00DC5048">
            <w:pPr>
              <w:pStyle w:val="a9"/>
              <w:shd w:val="clear" w:color="auto" w:fill="auto"/>
              <w:jc w:val="center"/>
            </w:pPr>
            <w:r>
              <w:t>единицы</w:t>
            </w:r>
          </w:p>
        </w:tc>
        <w:tc>
          <w:tcPr>
            <w:tcW w:w="4446" w:type="dxa"/>
            <w:vMerge/>
            <w:tcBorders>
              <w:left w:val="single" w:sz="4" w:space="0" w:color="auto"/>
              <w:right w:val="single" w:sz="4" w:space="0" w:color="auto"/>
            </w:tcBorders>
            <w:shd w:val="clear" w:color="auto" w:fill="FFFFFF"/>
          </w:tcPr>
          <w:p w14:paraId="768F6142" w14:textId="77777777" w:rsidR="00000A06" w:rsidRDefault="00000A06" w:rsidP="00DC5048"/>
        </w:tc>
      </w:tr>
      <w:tr w:rsidR="00000A06" w14:paraId="40250AC6" w14:textId="77777777" w:rsidTr="00DC5048">
        <w:trPr>
          <w:trHeight w:hRule="exact" w:val="324"/>
          <w:jc w:val="center"/>
        </w:trPr>
        <w:tc>
          <w:tcPr>
            <w:tcW w:w="623" w:type="dxa"/>
            <w:tcBorders>
              <w:top w:val="single" w:sz="4" w:space="0" w:color="auto"/>
              <w:left w:val="single" w:sz="4" w:space="0" w:color="auto"/>
            </w:tcBorders>
            <w:shd w:val="clear" w:color="auto" w:fill="FFFFFF"/>
          </w:tcPr>
          <w:p w14:paraId="2613EE90" w14:textId="77777777" w:rsidR="00000A06" w:rsidRDefault="00000A06" w:rsidP="00DC5048">
            <w:pPr>
              <w:rPr>
                <w:sz w:val="10"/>
                <w:szCs w:val="10"/>
              </w:rPr>
            </w:pPr>
          </w:p>
        </w:tc>
        <w:tc>
          <w:tcPr>
            <w:tcW w:w="14256" w:type="dxa"/>
            <w:gridSpan w:val="3"/>
            <w:tcBorders>
              <w:top w:val="single" w:sz="4" w:space="0" w:color="auto"/>
              <w:left w:val="single" w:sz="4" w:space="0" w:color="auto"/>
              <w:right w:val="single" w:sz="4" w:space="0" w:color="auto"/>
            </w:tcBorders>
            <w:shd w:val="clear" w:color="auto" w:fill="FFFFFF"/>
          </w:tcPr>
          <w:p w14:paraId="65B3DCA8" w14:textId="77777777" w:rsidR="00000A06" w:rsidRDefault="00000A06" w:rsidP="00DC5048">
            <w:pPr>
              <w:pStyle w:val="a9"/>
              <w:shd w:val="clear" w:color="auto" w:fill="auto"/>
              <w:jc w:val="center"/>
            </w:pPr>
            <w:r>
              <w:rPr>
                <w:b/>
                <w:bCs/>
              </w:rPr>
              <w:t>2. Учебные достижения</w:t>
            </w:r>
          </w:p>
        </w:tc>
      </w:tr>
      <w:tr w:rsidR="00000A06" w14:paraId="4BEED07B" w14:textId="77777777" w:rsidTr="00DC5048">
        <w:trPr>
          <w:trHeight w:hRule="exact" w:val="958"/>
          <w:jc w:val="center"/>
        </w:trPr>
        <w:tc>
          <w:tcPr>
            <w:tcW w:w="623" w:type="dxa"/>
            <w:tcBorders>
              <w:top w:val="single" w:sz="4" w:space="0" w:color="auto"/>
              <w:left w:val="single" w:sz="4" w:space="0" w:color="auto"/>
            </w:tcBorders>
            <w:shd w:val="clear" w:color="auto" w:fill="FFFFFF"/>
          </w:tcPr>
          <w:p w14:paraId="681B1D6D" w14:textId="77777777" w:rsidR="00000A06" w:rsidRDefault="00000A06" w:rsidP="00DC5048">
            <w:pPr>
              <w:pStyle w:val="a9"/>
              <w:shd w:val="clear" w:color="auto" w:fill="auto"/>
            </w:pPr>
            <w:r>
              <w:t>1.</w:t>
            </w:r>
          </w:p>
        </w:tc>
        <w:tc>
          <w:tcPr>
            <w:tcW w:w="7420" w:type="dxa"/>
            <w:tcBorders>
              <w:top w:val="single" w:sz="4" w:space="0" w:color="auto"/>
              <w:left w:val="single" w:sz="4" w:space="0" w:color="auto"/>
            </w:tcBorders>
            <w:shd w:val="clear" w:color="auto" w:fill="FFFFFF"/>
          </w:tcPr>
          <w:p w14:paraId="7344D415" w14:textId="77777777" w:rsidR="00000A06" w:rsidRDefault="00000A06" w:rsidP="00DC5048">
            <w:pPr>
              <w:pStyle w:val="a9"/>
              <w:shd w:val="clear" w:color="auto" w:fill="auto"/>
              <w:spacing w:line="276" w:lineRule="auto"/>
              <w:jc w:val="both"/>
            </w:pPr>
            <w:r>
              <w:t>Доля учащихся 1-4 классов, достигших базового уровня предметной подготовки, от общего числа обучающихся, осваивающих программы НОО</w:t>
            </w:r>
          </w:p>
        </w:tc>
        <w:tc>
          <w:tcPr>
            <w:tcW w:w="2390" w:type="dxa"/>
            <w:tcBorders>
              <w:top w:val="single" w:sz="4" w:space="0" w:color="auto"/>
              <w:left w:val="single" w:sz="4" w:space="0" w:color="auto"/>
            </w:tcBorders>
            <w:shd w:val="clear" w:color="auto" w:fill="FFFFFF"/>
          </w:tcPr>
          <w:p w14:paraId="328922A4" w14:textId="77777777" w:rsidR="00000A06" w:rsidRDefault="00000A06" w:rsidP="00DC5048">
            <w:pPr>
              <w:pStyle w:val="a9"/>
              <w:shd w:val="clear" w:color="auto" w:fill="auto"/>
              <w:jc w:val="center"/>
            </w:pPr>
            <w:r>
              <w:t>процент</w:t>
            </w:r>
          </w:p>
        </w:tc>
        <w:tc>
          <w:tcPr>
            <w:tcW w:w="4446" w:type="dxa"/>
            <w:tcBorders>
              <w:top w:val="single" w:sz="4" w:space="0" w:color="auto"/>
              <w:left w:val="single" w:sz="4" w:space="0" w:color="auto"/>
              <w:right w:val="single" w:sz="4" w:space="0" w:color="auto"/>
            </w:tcBorders>
            <w:shd w:val="clear" w:color="auto" w:fill="FFFFFF"/>
          </w:tcPr>
          <w:p w14:paraId="5202AE8A" w14:textId="77777777" w:rsidR="00000A06" w:rsidRDefault="00000A06" w:rsidP="00DC5048">
            <w:pPr>
              <w:pStyle w:val="a9"/>
              <w:shd w:val="clear" w:color="auto" w:fill="auto"/>
              <w:jc w:val="center"/>
            </w:pPr>
            <w:r>
              <w:t>Протоколы</w:t>
            </w:r>
          </w:p>
        </w:tc>
      </w:tr>
      <w:tr w:rsidR="00000A06" w14:paraId="2FCD3E6B" w14:textId="77777777" w:rsidTr="00DC5048">
        <w:trPr>
          <w:trHeight w:hRule="exact" w:val="644"/>
          <w:jc w:val="center"/>
        </w:trPr>
        <w:tc>
          <w:tcPr>
            <w:tcW w:w="623" w:type="dxa"/>
            <w:tcBorders>
              <w:top w:val="single" w:sz="4" w:space="0" w:color="auto"/>
              <w:left w:val="single" w:sz="4" w:space="0" w:color="auto"/>
            </w:tcBorders>
            <w:shd w:val="clear" w:color="auto" w:fill="FFFFFF"/>
            <w:vAlign w:val="center"/>
          </w:tcPr>
          <w:p w14:paraId="23C0CB30" w14:textId="77777777" w:rsidR="00000A06" w:rsidRDefault="00000A06" w:rsidP="00DC5048">
            <w:pPr>
              <w:pStyle w:val="a9"/>
              <w:shd w:val="clear" w:color="auto" w:fill="auto"/>
            </w:pPr>
            <w:r>
              <w:t>2.</w:t>
            </w:r>
          </w:p>
        </w:tc>
        <w:tc>
          <w:tcPr>
            <w:tcW w:w="7420" w:type="dxa"/>
            <w:tcBorders>
              <w:top w:val="single" w:sz="4" w:space="0" w:color="auto"/>
              <w:left w:val="single" w:sz="4" w:space="0" w:color="auto"/>
            </w:tcBorders>
            <w:shd w:val="clear" w:color="auto" w:fill="FFFFFF"/>
            <w:vAlign w:val="bottom"/>
          </w:tcPr>
          <w:p w14:paraId="363FB55F" w14:textId="77777777" w:rsidR="00000A06" w:rsidRDefault="00000A06" w:rsidP="00DC5048">
            <w:pPr>
              <w:pStyle w:val="a9"/>
              <w:shd w:val="clear" w:color="auto" w:fill="auto"/>
              <w:spacing w:line="276" w:lineRule="auto"/>
              <w:jc w:val="both"/>
            </w:pPr>
            <w:r>
              <w:t>Доля учащихся, имеющих уровень достижения метапредметных результатов «выше базового»</w:t>
            </w:r>
          </w:p>
        </w:tc>
        <w:tc>
          <w:tcPr>
            <w:tcW w:w="2390" w:type="dxa"/>
            <w:tcBorders>
              <w:top w:val="single" w:sz="4" w:space="0" w:color="auto"/>
              <w:left w:val="single" w:sz="4" w:space="0" w:color="auto"/>
            </w:tcBorders>
            <w:shd w:val="clear" w:color="auto" w:fill="FFFFFF"/>
          </w:tcPr>
          <w:p w14:paraId="451DDB8C" w14:textId="77777777" w:rsidR="00000A06" w:rsidRDefault="00000A06" w:rsidP="00DC5048">
            <w:pPr>
              <w:pStyle w:val="a9"/>
              <w:shd w:val="clear" w:color="auto" w:fill="auto"/>
              <w:jc w:val="center"/>
            </w:pPr>
            <w:r>
              <w:t>процент</w:t>
            </w:r>
          </w:p>
        </w:tc>
        <w:tc>
          <w:tcPr>
            <w:tcW w:w="4446" w:type="dxa"/>
            <w:tcBorders>
              <w:top w:val="single" w:sz="4" w:space="0" w:color="auto"/>
              <w:left w:val="single" w:sz="4" w:space="0" w:color="auto"/>
              <w:right w:val="single" w:sz="4" w:space="0" w:color="auto"/>
            </w:tcBorders>
            <w:shd w:val="clear" w:color="auto" w:fill="FFFFFF"/>
          </w:tcPr>
          <w:p w14:paraId="257C6220" w14:textId="77777777" w:rsidR="00000A06" w:rsidRDefault="00000A06" w:rsidP="00DC5048">
            <w:pPr>
              <w:pStyle w:val="a9"/>
              <w:shd w:val="clear" w:color="auto" w:fill="auto"/>
              <w:jc w:val="center"/>
            </w:pPr>
            <w:r>
              <w:t>Протоколы</w:t>
            </w:r>
          </w:p>
        </w:tc>
      </w:tr>
      <w:tr w:rsidR="00000A06" w14:paraId="2B8BDB60" w14:textId="77777777" w:rsidTr="00DC5048">
        <w:trPr>
          <w:trHeight w:hRule="exact" w:val="324"/>
          <w:jc w:val="center"/>
        </w:trPr>
        <w:tc>
          <w:tcPr>
            <w:tcW w:w="623" w:type="dxa"/>
            <w:tcBorders>
              <w:top w:val="single" w:sz="4" w:space="0" w:color="auto"/>
              <w:left w:val="single" w:sz="4" w:space="0" w:color="auto"/>
            </w:tcBorders>
            <w:shd w:val="clear" w:color="auto" w:fill="FFFFFF"/>
            <w:vAlign w:val="bottom"/>
          </w:tcPr>
          <w:p w14:paraId="6FE04BB6" w14:textId="77777777" w:rsidR="00000A06" w:rsidRDefault="00000A06" w:rsidP="00DC5048">
            <w:pPr>
              <w:pStyle w:val="a9"/>
              <w:shd w:val="clear" w:color="auto" w:fill="auto"/>
            </w:pPr>
            <w:r>
              <w:t>3.</w:t>
            </w:r>
          </w:p>
        </w:tc>
        <w:tc>
          <w:tcPr>
            <w:tcW w:w="7420" w:type="dxa"/>
            <w:tcBorders>
              <w:top w:val="single" w:sz="4" w:space="0" w:color="auto"/>
              <w:left w:val="single" w:sz="4" w:space="0" w:color="auto"/>
            </w:tcBorders>
            <w:shd w:val="clear" w:color="auto" w:fill="FFFFFF"/>
            <w:vAlign w:val="bottom"/>
          </w:tcPr>
          <w:p w14:paraId="0AC571D7" w14:textId="77777777" w:rsidR="00000A06" w:rsidRDefault="00000A06" w:rsidP="00DC5048">
            <w:pPr>
              <w:pStyle w:val="a9"/>
              <w:shd w:val="clear" w:color="auto" w:fill="auto"/>
            </w:pPr>
            <w:r>
              <w:t>Доля выпускников 9 классов, успешно сдавших ГИА</w:t>
            </w:r>
          </w:p>
        </w:tc>
        <w:tc>
          <w:tcPr>
            <w:tcW w:w="2390" w:type="dxa"/>
            <w:tcBorders>
              <w:top w:val="single" w:sz="4" w:space="0" w:color="auto"/>
              <w:left w:val="single" w:sz="4" w:space="0" w:color="auto"/>
            </w:tcBorders>
            <w:shd w:val="clear" w:color="auto" w:fill="FFFFFF"/>
            <w:vAlign w:val="bottom"/>
          </w:tcPr>
          <w:p w14:paraId="53AD0E29" w14:textId="77777777" w:rsidR="00000A06" w:rsidRDefault="00000A06" w:rsidP="00DC5048">
            <w:pPr>
              <w:pStyle w:val="a9"/>
              <w:shd w:val="clear" w:color="auto" w:fill="auto"/>
              <w:jc w:val="center"/>
            </w:pPr>
            <w:r>
              <w:t>процент</w:t>
            </w:r>
          </w:p>
        </w:tc>
        <w:tc>
          <w:tcPr>
            <w:tcW w:w="4446" w:type="dxa"/>
            <w:tcBorders>
              <w:top w:val="single" w:sz="4" w:space="0" w:color="auto"/>
              <w:left w:val="single" w:sz="4" w:space="0" w:color="auto"/>
              <w:right w:val="single" w:sz="4" w:space="0" w:color="auto"/>
            </w:tcBorders>
            <w:shd w:val="clear" w:color="auto" w:fill="FFFFFF"/>
            <w:vAlign w:val="bottom"/>
          </w:tcPr>
          <w:p w14:paraId="3105188E" w14:textId="77777777" w:rsidR="00000A06" w:rsidRDefault="00000A06" w:rsidP="00DC5048">
            <w:pPr>
              <w:pStyle w:val="a9"/>
              <w:shd w:val="clear" w:color="auto" w:fill="auto"/>
              <w:jc w:val="center"/>
            </w:pPr>
            <w:r>
              <w:t>Протоколы</w:t>
            </w:r>
          </w:p>
        </w:tc>
      </w:tr>
      <w:tr w:rsidR="00000A06" w14:paraId="30F9167C" w14:textId="77777777" w:rsidTr="00DC5048">
        <w:trPr>
          <w:trHeight w:hRule="exact" w:val="331"/>
          <w:jc w:val="center"/>
        </w:trPr>
        <w:tc>
          <w:tcPr>
            <w:tcW w:w="623" w:type="dxa"/>
            <w:tcBorders>
              <w:top w:val="single" w:sz="4" w:space="0" w:color="auto"/>
              <w:left w:val="single" w:sz="4" w:space="0" w:color="auto"/>
            </w:tcBorders>
            <w:shd w:val="clear" w:color="auto" w:fill="FFFFFF"/>
            <w:vAlign w:val="bottom"/>
          </w:tcPr>
          <w:p w14:paraId="2F6BB8E9" w14:textId="77777777" w:rsidR="00000A06" w:rsidRDefault="00000A06" w:rsidP="00DC5048">
            <w:pPr>
              <w:pStyle w:val="a9"/>
              <w:shd w:val="clear" w:color="auto" w:fill="auto"/>
            </w:pPr>
            <w:r>
              <w:t>4.</w:t>
            </w:r>
          </w:p>
        </w:tc>
        <w:tc>
          <w:tcPr>
            <w:tcW w:w="7420" w:type="dxa"/>
            <w:tcBorders>
              <w:top w:val="single" w:sz="4" w:space="0" w:color="auto"/>
              <w:left w:val="single" w:sz="4" w:space="0" w:color="auto"/>
            </w:tcBorders>
            <w:shd w:val="clear" w:color="auto" w:fill="FFFFFF"/>
            <w:vAlign w:val="bottom"/>
          </w:tcPr>
          <w:p w14:paraId="52A17D9D" w14:textId="77777777" w:rsidR="00000A06" w:rsidRDefault="00000A06" w:rsidP="00DC5048">
            <w:pPr>
              <w:pStyle w:val="a9"/>
              <w:shd w:val="clear" w:color="auto" w:fill="auto"/>
            </w:pPr>
            <w:r>
              <w:t>Доля выпускников 9 классов, сдавших ГИА на «4» и «5»</w:t>
            </w:r>
          </w:p>
        </w:tc>
        <w:tc>
          <w:tcPr>
            <w:tcW w:w="2390" w:type="dxa"/>
            <w:tcBorders>
              <w:top w:val="single" w:sz="4" w:space="0" w:color="auto"/>
              <w:left w:val="single" w:sz="4" w:space="0" w:color="auto"/>
            </w:tcBorders>
            <w:shd w:val="clear" w:color="auto" w:fill="FFFFFF"/>
            <w:vAlign w:val="bottom"/>
          </w:tcPr>
          <w:p w14:paraId="185CC801" w14:textId="77777777" w:rsidR="00000A06" w:rsidRDefault="00000A06" w:rsidP="00DC5048">
            <w:pPr>
              <w:pStyle w:val="a9"/>
              <w:shd w:val="clear" w:color="auto" w:fill="auto"/>
              <w:jc w:val="center"/>
            </w:pPr>
            <w:r>
              <w:t>процент</w:t>
            </w:r>
          </w:p>
        </w:tc>
        <w:tc>
          <w:tcPr>
            <w:tcW w:w="4446" w:type="dxa"/>
            <w:tcBorders>
              <w:top w:val="single" w:sz="4" w:space="0" w:color="auto"/>
              <w:left w:val="single" w:sz="4" w:space="0" w:color="auto"/>
              <w:right w:val="single" w:sz="4" w:space="0" w:color="auto"/>
            </w:tcBorders>
            <w:shd w:val="clear" w:color="auto" w:fill="FFFFFF"/>
            <w:vAlign w:val="bottom"/>
          </w:tcPr>
          <w:p w14:paraId="3A718B48" w14:textId="77777777" w:rsidR="00000A06" w:rsidRDefault="00000A06" w:rsidP="00DC5048">
            <w:pPr>
              <w:pStyle w:val="a9"/>
              <w:shd w:val="clear" w:color="auto" w:fill="auto"/>
              <w:jc w:val="center"/>
            </w:pPr>
            <w:r>
              <w:t>Протоколы</w:t>
            </w:r>
          </w:p>
        </w:tc>
      </w:tr>
      <w:tr w:rsidR="00000A06" w14:paraId="7750F9B3" w14:textId="77777777" w:rsidTr="00DC5048">
        <w:trPr>
          <w:trHeight w:hRule="exact" w:val="328"/>
          <w:jc w:val="center"/>
        </w:trPr>
        <w:tc>
          <w:tcPr>
            <w:tcW w:w="623" w:type="dxa"/>
            <w:tcBorders>
              <w:top w:val="single" w:sz="4" w:space="0" w:color="auto"/>
              <w:left w:val="single" w:sz="4" w:space="0" w:color="auto"/>
            </w:tcBorders>
            <w:shd w:val="clear" w:color="auto" w:fill="FFFFFF"/>
            <w:vAlign w:val="bottom"/>
          </w:tcPr>
          <w:p w14:paraId="5EE057E8" w14:textId="77777777" w:rsidR="00000A06" w:rsidRDefault="00000A06" w:rsidP="00DC5048">
            <w:pPr>
              <w:pStyle w:val="a9"/>
              <w:shd w:val="clear" w:color="auto" w:fill="auto"/>
            </w:pPr>
            <w:r>
              <w:t>5.</w:t>
            </w:r>
          </w:p>
        </w:tc>
        <w:tc>
          <w:tcPr>
            <w:tcW w:w="7420" w:type="dxa"/>
            <w:tcBorders>
              <w:top w:val="single" w:sz="4" w:space="0" w:color="auto"/>
              <w:left w:val="single" w:sz="4" w:space="0" w:color="auto"/>
            </w:tcBorders>
            <w:shd w:val="clear" w:color="auto" w:fill="FFFFFF"/>
            <w:vAlign w:val="bottom"/>
          </w:tcPr>
          <w:p w14:paraId="5F993659" w14:textId="77777777" w:rsidR="00000A06" w:rsidRDefault="00000A06" w:rsidP="00DC5048">
            <w:pPr>
              <w:pStyle w:val="a9"/>
              <w:shd w:val="clear" w:color="auto" w:fill="auto"/>
            </w:pPr>
            <w:r>
              <w:t>Доля выпускников 9 класса, получивших аттестаты с отличием</w:t>
            </w:r>
          </w:p>
        </w:tc>
        <w:tc>
          <w:tcPr>
            <w:tcW w:w="2390" w:type="dxa"/>
            <w:tcBorders>
              <w:top w:val="single" w:sz="4" w:space="0" w:color="auto"/>
              <w:left w:val="single" w:sz="4" w:space="0" w:color="auto"/>
            </w:tcBorders>
            <w:shd w:val="clear" w:color="auto" w:fill="FFFFFF"/>
            <w:vAlign w:val="bottom"/>
          </w:tcPr>
          <w:p w14:paraId="13C6D0B9" w14:textId="77777777" w:rsidR="00000A06" w:rsidRDefault="00000A06" w:rsidP="00DC5048">
            <w:pPr>
              <w:pStyle w:val="a9"/>
              <w:shd w:val="clear" w:color="auto" w:fill="auto"/>
              <w:jc w:val="center"/>
            </w:pPr>
            <w:r>
              <w:t>процент</w:t>
            </w:r>
          </w:p>
        </w:tc>
        <w:tc>
          <w:tcPr>
            <w:tcW w:w="4446" w:type="dxa"/>
            <w:tcBorders>
              <w:top w:val="single" w:sz="4" w:space="0" w:color="auto"/>
              <w:left w:val="single" w:sz="4" w:space="0" w:color="auto"/>
              <w:right w:val="single" w:sz="4" w:space="0" w:color="auto"/>
            </w:tcBorders>
            <w:shd w:val="clear" w:color="auto" w:fill="FFFFFF"/>
            <w:vAlign w:val="bottom"/>
          </w:tcPr>
          <w:p w14:paraId="4D41FB42" w14:textId="77777777" w:rsidR="00000A06" w:rsidRDefault="00000A06" w:rsidP="00DC5048">
            <w:pPr>
              <w:pStyle w:val="a9"/>
              <w:shd w:val="clear" w:color="auto" w:fill="auto"/>
              <w:jc w:val="center"/>
            </w:pPr>
            <w:r>
              <w:t>Протоколы</w:t>
            </w:r>
          </w:p>
        </w:tc>
      </w:tr>
      <w:tr w:rsidR="00000A06" w14:paraId="61D2ACB2" w14:textId="77777777" w:rsidTr="00DC5048">
        <w:trPr>
          <w:trHeight w:hRule="exact" w:val="324"/>
          <w:jc w:val="center"/>
        </w:trPr>
        <w:tc>
          <w:tcPr>
            <w:tcW w:w="623" w:type="dxa"/>
            <w:tcBorders>
              <w:top w:val="single" w:sz="4" w:space="0" w:color="auto"/>
              <w:left w:val="single" w:sz="4" w:space="0" w:color="auto"/>
            </w:tcBorders>
            <w:shd w:val="clear" w:color="auto" w:fill="FFFFFF"/>
            <w:vAlign w:val="bottom"/>
          </w:tcPr>
          <w:p w14:paraId="7888495A" w14:textId="77777777" w:rsidR="00000A06" w:rsidRDefault="00000A06" w:rsidP="00DC5048">
            <w:pPr>
              <w:pStyle w:val="a9"/>
              <w:shd w:val="clear" w:color="auto" w:fill="auto"/>
            </w:pPr>
            <w:r>
              <w:t>6.</w:t>
            </w:r>
          </w:p>
        </w:tc>
        <w:tc>
          <w:tcPr>
            <w:tcW w:w="7420" w:type="dxa"/>
            <w:tcBorders>
              <w:top w:val="single" w:sz="4" w:space="0" w:color="auto"/>
              <w:left w:val="single" w:sz="4" w:space="0" w:color="auto"/>
            </w:tcBorders>
            <w:shd w:val="clear" w:color="auto" w:fill="FFFFFF"/>
            <w:vAlign w:val="bottom"/>
          </w:tcPr>
          <w:p w14:paraId="1F72EF51" w14:textId="77777777" w:rsidR="00000A06" w:rsidRDefault="00000A06" w:rsidP="00DC5048">
            <w:pPr>
              <w:pStyle w:val="a9"/>
              <w:shd w:val="clear" w:color="auto" w:fill="auto"/>
            </w:pPr>
            <w:r>
              <w:t>Доля выпускников 11 класса, получивших аттестаты с отличием</w:t>
            </w:r>
          </w:p>
        </w:tc>
        <w:tc>
          <w:tcPr>
            <w:tcW w:w="2390" w:type="dxa"/>
            <w:tcBorders>
              <w:top w:val="single" w:sz="4" w:space="0" w:color="auto"/>
              <w:left w:val="single" w:sz="4" w:space="0" w:color="auto"/>
            </w:tcBorders>
            <w:shd w:val="clear" w:color="auto" w:fill="FFFFFF"/>
            <w:vAlign w:val="bottom"/>
          </w:tcPr>
          <w:p w14:paraId="1753C661" w14:textId="77777777" w:rsidR="00000A06" w:rsidRDefault="00000A06" w:rsidP="00DC5048">
            <w:pPr>
              <w:pStyle w:val="a9"/>
              <w:shd w:val="clear" w:color="auto" w:fill="auto"/>
              <w:jc w:val="center"/>
            </w:pPr>
            <w:r>
              <w:t>процент</w:t>
            </w:r>
          </w:p>
        </w:tc>
        <w:tc>
          <w:tcPr>
            <w:tcW w:w="4446" w:type="dxa"/>
            <w:tcBorders>
              <w:top w:val="single" w:sz="4" w:space="0" w:color="auto"/>
              <w:left w:val="single" w:sz="4" w:space="0" w:color="auto"/>
              <w:right w:val="single" w:sz="4" w:space="0" w:color="auto"/>
            </w:tcBorders>
            <w:shd w:val="clear" w:color="auto" w:fill="FFFFFF"/>
            <w:vAlign w:val="bottom"/>
          </w:tcPr>
          <w:p w14:paraId="03EE2373" w14:textId="77777777" w:rsidR="00000A06" w:rsidRDefault="00000A06" w:rsidP="00DC5048">
            <w:pPr>
              <w:pStyle w:val="a9"/>
              <w:shd w:val="clear" w:color="auto" w:fill="auto"/>
              <w:jc w:val="center"/>
            </w:pPr>
            <w:r>
              <w:t>Протоколы</w:t>
            </w:r>
          </w:p>
        </w:tc>
      </w:tr>
      <w:tr w:rsidR="00000A06" w14:paraId="73001522" w14:textId="77777777" w:rsidTr="00DC5048">
        <w:trPr>
          <w:trHeight w:hRule="exact" w:val="965"/>
          <w:jc w:val="center"/>
        </w:trPr>
        <w:tc>
          <w:tcPr>
            <w:tcW w:w="623" w:type="dxa"/>
            <w:tcBorders>
              <w:top w:val="single" w:sz="4" w:space="0" w:color="auto"/>
              <w:left w:val="single" w:sz="4" w:space="0" w:color="auto"/>
            </w:tcBorders>
            <w:shd w:val="clear" w:color="auto" w:fill="FFFFFF"/>
          </w:tcPr>
          <w:p w14:paraId="6A381229" w14:textId="77777777" w:rsidR="00000A06" w:rsidRDefault="00000A06" w:rsidP="00DC5048">
            <w:pPr>
              <w:pStyle w:val="a9"/>
              <w:shd w:val="clear" w:color="auto" w:fill="auto"/>
            </w:pPr>
            <w:r>
              <w:t>7.</w:t>
            </w:r>
          </w:p>
        </w:tc>
        <w:tc>
          <w:tcPr>
            <w:tcW w:w="7420" w:type="dxa"/>
            <w:tcBorders>
              <w:top w:val="single" w:sz="4" w:space="0" w:color="auto"/>
              <w:left w:val="single" w:sz="4" w:space="0" w:color="auto"/>
            </w:tcBorders>
            <w:shd w:val="clear" w:color="auto" w:fill="FFFFFF"/>
            <w:vAlign w:val="bottom"/>
          </w:tcPr>
          <w:p w14:paraId="041DA583" w14:textId="77777777" w:rsidR="00000A06" w:rsidRDefault="00000A06" w:rsidP="00DC5048">
            <w:pPr>
              <w:pStyle w:val="a9"/>
              <w:shd w:val="clear" w:color="auto" w:fill="auto"/>
              <w:spacing w:line="276" w:lineRule="auto"/>
              <w:jc w:val="both"/>
            </w:pPr>
            <w:r>
              <w:t>Доля выпускников 11 класса, успешно сдавших ЕГЭ по русскому языку от общего количества выпускников, сдававших ЕГЭ по русскому языку</w:t>
            </w:r>
          </w:p>
        </w:tc>
        <w:tc>
          <w:tcPr>
            <w:tcW w:w="2390" w:type="dxa"/>
            <w:tcBorders>
              <w:top w:val="single" w:sz="4" w:space="0" w:color="auto"/>
              <w:left w:val="single" w:sz="4" w:space="0" w:color="auto"/>
            </w:tcBorders>
            <w:shd w:val="clear" w:color="auto" w:fill="FFFFFF"/>
          </w:tcPr>
          <w:p w14:paraId="00633450" w14:textId="77777777" w:rsidR="00000A06" w:rsidRDefault="00000A06" w:rsidP="00DC5048">
            <w:pPr>
              <w:pStyle w:val="a9"/>
              <w:shd w:val="clear" w:color="auto" w:fill="auto"/>
              <w:jc w:val="center"/>
            </w:pPr>
            <w:r>
              <w:t>процент</w:t>
            </w:r>
          </w:p>
        </w:tc>
        <w:tc>
          <w:tcPr>
            <w:tcW w:w="4446" w:type="dxa"/>
            <w:tcBorders>
              <w:top w:val="single" w:sz="4" w:space="0" w:color="auto"/>
              <w:left w:val="single" w:sz="4" w:space="0" w:color="auto"/>
              <w:right w:val="single" w:sz="4" w:space="0" w:color="auto"/>
            </w:tcBorders>
            <w:shd w:val="clear" w:color="auto" w:fill="FFFFFF"/>
          </w:tcPr>
          <w:p w14:paraId="78DA8A7F" w14:textId="77777777" w:rsidR="00000A06" w:rsidRDefault="00000A06" w:rsidP="00DC5048">
            <w:pPr>
              <w:pStyle w:val="a9"/>
              <w:shd w:val="clear" w:color="auto" w:fill="auto"/>
              <w:jc w:val="center"/>
            </w:pPr>
            <w:r>
              <w:t>Протоколы</w:t>
            </w:r>
          </w:p>
        </w:tc>
      </w:tr>
      <w:tr w:rsidR="00000A06" w14:paraId="449EEC13" w14:textId="77777777" w:rsidTr="00DC5048">
        <w:trPr>
          <w:trHeight w:hRule="exact" w:val="965"/>
          <w:jc w:val="center"/>
        </w:trPr>
        <w:tc>
          <w:tcPr>
            <w:tcW w:w="623" w:type="dxa"/>
            <w:tcBorders>
              <w:top w:val="single" w:sz="4" w:space="0" w:color="auto"/>
              <w:left w:val="single" w:sz="4" w:space="0" w:color="auto"/>
            </w:tcBorders>
            <w:shd w:val="clear" w:color="auto" w:fill="FFFFFF"/>
          </w:tcPr>
          <w:p w14:paraId="6537B043" w14:textId="77777777" w:rsidR="00000A06" w:rsidRDefault="00000A06" w:rsidP="00DC5048">
            <w:pPr>
              <w:pStyle w:val="a9"/>
              <w:shd w:val="clear" w:color="auto" w:fill="auto"/>
            </w:pPr>
            <w:r>
              <w:t>8.</w:t>
            </w:r>
          </w:p>
        </w:tc>
        <w:tc>
          <w:tcPr>
            <w:tcW w:w="7420" w:type="dxa"/>
            <w:tcBorders>
              <w:top w:val="single" w:sz="4" w:space="0" w:color="auto"/>
              <w:left w:val="single" w:sz="4" w:space="0" w:color="auto"/>
            </w:tcBorders>
            <w:shd w:val="clear" w:color="auto" w:fill="FFFFFF"/>
          </w:tcPr>
          <w:p w14:paraId="2471DE5F" w14:textId="77777777" w:rsidR="00000A06" w:rsidRDefault="00000A06" w:rsidP="00DC5048">
            <w:pPr>
              <w:pStyle w:val="a9"/>
              <w:shd w:val="clear" w:color="auto" w:fill="auto"/>
              <w:spacing w:line="276" w:lineRule="auto"/>
              <w:jc w:val="both"/>
            </w:pPr>
            <w:r>
              <w:t>Доля выпускников 11 класса, успешно сдавших ЕГЭ по русскому языку от общего количества выпускников, сдававших ЕГЭ по математике</w:t>
            </w:r>
          </w:p>
        </w:tc>
        <w:tc>
          <w:tcPr>
            <w:tcW w:w="2390" w:type="dxa"/>
            <w:tcBorders>
              <w:top w:val="single" w:sz="4" w:space="0" w:color="auto"/>
              <w:left w:val="single" w:sz="4" w:space="0" w:color="auto"/>
            </w:tcBorders>
            <w:shd w:val="clear" w:color="auto" w:fill="FFFFFF"/>
          </w:tcPr>
          <w:p w14:paraId="3F6CA8CB" w14:textId="77777777" w:rsidR="00000A06" w:rsidRDefault="00000A06" w:rsidP="00DC5048">
            <w:pPr>
              <w:pStyle w:val="a9"/>
              <w:shd w:val="clear" w:color="auto" w:fill="auto"/>
              <w:jc w:val="center"/>
            </w:pPr>
            <w:r>
              <w:t>процент</w:t>
            </w:r>
          </w:p>
        </w:tc>
        <w:tc>
          <w:tcPr>
            <w:tcW w:w="4446" w:type="dxa"/>
            <w:tcBorders>
              <w:top w:val="single" w:sz="4" w:space="0" w:color="auto"/>
              <w:left w:val="single" w:sz="4" w:space="0" w:color="auto"/>
              <w:right w:val="single" w:sz="4" w:space="0" w:color="auto"/>
            </w:tcBorders>
            <w:shd w:val="clear" w:color="auto" w:fill="FFFFFF"/>
          </w:tcPr>
          <w:p w14:paraId="46945C1F" w14:textId="77777777" w:rsidR="00000A06" w:rsidRDefault="00000A06" w:rsidP="00DC5048">
            <w:pPr>
              <w:pStyle w:val="a9"/>
              <w:shd w:val="clear" w:color="auto" w:fill="auto"/>
              <w:jc w:val="center"/>
            </w:pPr>
            <w:r>
              <w:t>Протоколы</w:t>
            </w:r>
          </w:p>
        </w:tc>
      </w:tr>
      <w:tr w:rsidR="00000A06" w14:paraId="2C0019DC" w14:textId="77777777" w:rsidTr="00DC5048">
        <w:trPr>
          <w:trHeight w:hRule="exact" w:val="666"/>
          <w:jc w:val="center"/>
        </w:trPr>
        <w:tc>
          <w:tcPr>
            <w:tcW w:w="623" w:type="dxa"/>
            <w:tcBorders>
              <w:top w:val="single" w:sz="4" w:space="0" w:color="auto"/>
              <w:left w:val="single" w:sz="4" w:space="0" w:color="auto"/>
              <w:bottom w:val="single" w:sz="4" w:space="0" w:color="auto"/>
            </w:tcBorders>
            <w:shd w:val="clear" w:color="auto" w:fill="FFFFFF"/>
          </w:tcPr>
          <w:p w14:paraId="1FD37470" w14:textId="77777777" w:rsidR="00000A06" w:rsidRDefault="00000A06" w:rsidP="00DC5048">
            <w:pPr>
              <w:pStyle w:val="a9"/>
              <w:shd w:val="clear" w:color="auto" w:fill="auto"/>
            </w:pPr>
            <w:r>
              <w:t>9.</w:t>
            </w:r>
          </w:p>
        </w:tc>
        <w:tc>
          <w:tcPr>
            <w:tcW w:w="7420" w:type="dxa"/>
            <w:tcBorders>
              <w:top w:val="single" w:sz="4" w:space="0" w:color="auto"/>
              <w:left w:val="single" w:sz="4" w:space="0" w:color="auto"/>
              <w:bottom w:val="single" w:sz="4" w:space="0" w:color="auto"/>
            </w:tcBorders>
            <w:shd w:val="clear" w:color="auto" w:fill="FFFFFF"/>
          </w:tcPr>
          <w:p w14:paraId="0E26B6DF" w14:textId="77777777" w:rsidR="00000A06" w:rsidRDefault="00000A06" w:rsidP="00DC5048">
            <w:pPr>
              <w:pStyle w:val="a9"/>
              <w:shd w:val="clear" w:color="auto" w:fill="auto"/>
              <w:spacing w:line="276" w:lineRule="auto"/>
              <w:jc w:val="both"/>
            </w:pPr>
            <w:r>
              <w:t>Доля выпускников 11 класса, успешно сдавших ЕГЭ по предметам по выбору от общего количества выпускников, сдававших ЕГЭ по</w:t>
            </w:r>
          </w:p>
        </w:tc>
        <w:tc>
          <w:tcPr>
            <w:tcW w:w="2390" w:type="dxa"/>
            <w:tcBorders>
              <w:top w:val="single" w:sz="4" w:space="0" w:color="auto"/>
              <w:left w:val="single" w:sz="4" w:space="0" w:color="auto"/>
              <w:bottom w:val="single" w:sz="4" w:space="0" w:color="auto"/>
            </w:tcBorders>
            <w:shd w:val="clear" w:color="auto" w:fill="FFFFFF"/>
          </w:tcPr>
          <w:p w14:paraId="7E4235BE" w14:textId="77777777" w:rsidR="00000A06" w:rsidRDefault="00000A06" w:rsidP="00DC5048">
            <w:pPr>
              <w:pStyle w:val="a9"/>
              <w:shd w:val="clear" w:color="auto" w:fill="auto"/>
              <w:jc w:val="center"/>
            </w:pPr>
            <w:r>
              <w:t>процент</w:t>
            </w:r>
          </w:p>
        </w:tc>
        <w:tc>
          <w:tcPr>
            <w:tcW w:w="4446" w:type="dxa"/>
            <w:tcBorders>
              <w:top w:val="single" w:sz="4" w:space="0" w:color="auto"/>
              <w:left w:val="single" w:sz="4" w:space="0" w:color="auto"/>
              <w:bottom w:val="single" w:sz="4" w:space="0" w:color="auto"/>
              <w:right w:val="single" w:sz="4" w:space="0" w:color="auto"/>
            </w:tcBorders>
            <w:shd w:val="clear" w:color="auto" w:fill="FFFFFF"/>
          </w:tcPr>
          <w:p w14:paraId="4D14A4B9" w14:textId="77777777" w:rsidR="00000A06" w:rsidRDefault="00000A06" w:rsidP="00DC5048">
            <w:pPr>
              <w:pStyle w:val="a9"/>
              <w:shd w:val="clear" w:color="auto" w:fill="auto"/>
              <w:jc w:val="center"/>
            </w:pPr>
            <w:r>
              <w:t>Протоколы</w:t>
            </w:r>
          </w:p>
        </w:tc>
      </w:tr>
    </w:tbl>
    <w:p w14:paraId="1AECDFCC" w14:textId="77777777" w:rsidR="00000A06" w:rsidRDefault="00000A06" w:rsidP="00000A0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30"/>
        <w:gridCol w:w="7412"/>
        <w:gridCol w:w="2387"/>
        <w:gridCol w:w="4435"/>
      </w:tblGrid>
      <w:tr w:rsidR="00000A06" w14:paraId="52887D3B" w14:textId="77777777" w:rsidTr="00DC5048">
        <w:trPr>
          <w:trHeight w:hRule="exact" w:val="349"/>
          <w:jc w:val="center"/>
        </w:trPr>
        <w:tc>
          <w:tcPr>
            <w:tcW w:w="630" w:type="dxa"/>
            <w:tcBorders>
              <w:top w:val="single" w:sz="4" w:space="0" w:color="auto"/>
              <w:left w:val="single" w:sz="4" w:space="0" w:color="auto"/>
            </w:tcBorders>
            <w:shd w:val="clear" w:color="auto" w:fill="FFFFFF"/>
          </w:tcPr>
          <w:p w14:paraId="0C52448B" w14:textId="77777777" w:rsidR="00000A06" w:rsidRDefault="00000A06" w:rsidP="00DC5048">
            <w:pPr>
              <w:rPr>
                <w:sz w:val="10"/>
                <w:szCs w:val="10"/>
              </w:rPr>
            </w:pPr>
          </w:p>
        </w:tc>
        <w:tc>
          <w:tcPr>
            <w:tcW w:w="7412" w:type="dxa"/>
            <w:tcBorders>
              <w:top w:val="single" w:sz="4" w:space="0" w:color="auto"/>
              <w:left w:val="single" w:sz="4" w:space="0" w:color="auto"/>
            </w:tcBorders>
            <w:shd w:val="clear" w:color="auto" w:fill="FFFFFF"/>
            <w:vAlign w:val="bottom"/>
          </w:tcPr>
          <w:p w14:paraId="4B1C3B26" w14:textId="77777777" w:rsidR="00000A06" w:rsidRDefault="00000A06" w:rsidP="00DC5048">
            <w:pPr>
              <w:pStyle w:val="a9"/>
              <w:shd w:val="clear" w:color="auto" w:fill="auto"/>
            </w:pPr>
            <w:r>
              <w:t>предметам по выбору</w:t>
            </w:r>
          </w:p>
        </w:tc>
        <w:tc>
          <w:tcPr>
            <w:tcW w:w="2387" w:type="dxa"/>
            <w:tcBorders>
              <w:top w:val="single" w:sz="4" w:space="0" w:color="auto"/>
              <w:left w:val="single" w:sz="4" w:space="0" w:color="auto"/>
            </w:tcBorders>
            <w:shd w:val="clear" w:color="auto" w:fill="FFFFFF"/>
          </w:tcPr>
          <w:p w14:paraId="1515F28E" w14:textId="77777777" w:rsidR="00000A06" w:rsidRDefault="00000A06" w:rsidP="00DC5048">
            <w:pPr>
              <w:rPr>
                <w:sz w:val="10"/>
                <w:szCs w:val="10"/>
              </w:rPr>
            </w:pPr>
          </w:p>
        </w:tc>
        <w:tc>
          <w:tcPr>
            <w:tcW w:w="4435" w:type="dxa"/>
            <w:tcBorders>
              <w:top w:val="single" w:sz="4" w:space="0" w:color="auto"/>
              <w:left w:val="single" w:sz="4" w:space="0" w:color="auto"/>
              <w:right w:val="single" w:sz="4" w:space="0" w:color="auto"/>
            </w:tcBorders>
            <w:shd w:val="clear" w:color="auto" w:fill="FFFFFF"/>
          </w:tcPr>
          <w:p w14:paraId="0606EB96" w14:textId="77777777" w:rsidR="00000A06" w:rsidRDefault="00000A06" w:rsidP="00DC5048">
            <w:pPr>
              <w:rPr>
                <w:sz w:val="10"/>
                <w:szCs w:val="10"/>
              </w:rPr>
            </w:pPr>
          </w:p>
        </w:tc>
      </w:tr>
      <w:tr w:rsidR="00000A06" w14:paraId="71F9CB3F" w14:textId="77777777" w:rsidTr="00DC5048">
        <w:trPr>
          <w:trHeight w:hRule="exact" w:val="637"/>
          <w:jc w:val="center"/>
        </w:trPr>
        <w:tc>
          <w:tcPr>
            <w:tcW w:w="630" w:type="dxa"/>
            <w:tcBorders>
              <w:top w:val="single" w:sz="4" w:space="0" w:color="auto"/>
              <w:left w:val="single" w:sz="4" w:space="0" w:color="auto"/>
            </w:tcBorders>
            <w:shd w:val="clear" w:color="auto" w:fill="FFFFFF"/>
          </w:tcPr>
          <w:p w14:paraId="593932EC" w14:textId="77777777" w:rsidR="00000A06" w:rsidRDefault="00000A06" w:rsidP="00DC5048">
            <w:pPr>
              <w:pStyle w:val="a9"/>
              <w:shd w:val="clear" w:color="auto" w:fill="auto"/>
              <w:jc w:val="center"/>
            </w:pPr>
            <w:r>
              <w:t>10.</w:t>
            </w:r>
          </w:p>
        </w:tc>
        <w:tc>
          <w:tcPr>
            <w:tcW w:w="7412" w:type="dxa"/>
            <w:tcBorders>
              <w:top w:val="single" w:sz="4" w:space="0" w:color="auto"/>
              <w:left w:val="single" w:sz="4" w:space="0" w:color="auto"/>
            </w:tcBorders>
            <w:shd w:val="clear" w:color="auto" w:fill="FFFFFF"/>
            <w:vAlign w:val="bottom"/>
          </w:tcPr>
          <w:p w14:paraId="0263768F" w14:textId="77777777" w:rsidR="00000A06" w:rsidRDefault="00000A06" w:rsidP="00DC5048">
            <w:pPr>
              <w:pStyle w:val="a9"/>
              <w:shd w:val="clear" w:color="auto" w:fill="auto"/>
              <w:spacing w:line="276" w:lineRule="auto"/>
              <w:jc w:val="both"/>
            </w:pPr>
            <w:r>
              <w:t>Доля обучающихся, в отношении которых проводилась оценка функциональной грамотности, от общего количества обучающихся</w:t>
            </w:r>
          </w:p>
        </w:tc>
        <w:tc>
          <w:tcPr>
            <w:tcW w:w="2387" w:type="dxa"/>
            <w:tcBorders>
              <w:top w:val="single" w:sz="4" w:space="0" w:color="auto"/>
              <w:left w:val="single" w:sz="4" w:space="0" w:color="auto"/>
            </w:tcBorders>
            <w:shd w:val="clear" w:color="auto" w:fill="FFFFFF"/>
          </w:tcPr>
          <w:p w14:paraId="3CC7F1DD" w14:textId="77777777" w:rsidR="00000A06" w:rsidRDefault="00000A06" w:rsidP="00DC5048">
            <w:pPr>
              <w:pStyle w:val="a9"/>
              <w:shd w:val="clear" w:color="auto" w:fill="auto"/>
              <w:jc w:val="center"/>
            </w:pPr>
            <w:r>
              <w:t>процент</w:t>
            </w:r>
          </w:p>
        </w:tc>
        <w:tc>
          <w:tcPr>
            <w:tcW w:w="4435" w:type="dxa"/>
            <w:tcBorders>
              <w:top w:val="single" w:sz="4" w:space="0" w:color="auto"/>
              <w:left w:val="single" w:sz="4" w:space="0" w:color="auto"/>
              <w:right w:val="single" w:sz="4" w:space="0" w:color="auto"/>
            </w:tcBorders>
            <w:shd w:val="clear" w:color="auto" w:fill="FFFFFF"/>
          </w:tcPr>
          <w:p w14:paraId="5D9681AE" w14:textId="77777777" w:rsidR="00000A06" w:rsidRDefault="00000A06" w:rsidP="00DC5048">
            <w:pPr>
              <w:pStyle w:val="a9"/>
              <w:shd w:val="clear" w:color="auto" w:fill="auto"/>
              <w:jc w:val="center"/>
            </w:pPr>
            <w:r>
              <w:t>Протоколы</w:t>
            </w:r>
          </w:p>
        </w:tc>
      </w:tr>
      <w:tr w:rsidR="00000A06" w14:paraId="00D05DF4" w14:textId="77777777" w:rsidTr="00DC5048">
        <w:trPr>
          <w:trHeight w:hRule="exact" w:val="958"/>
          <w:jc w:val="center"/>
        </w:trPr>
        <w:tc>
          <w:tcPr>
            <w:tcW w:w="630" w:type="dxa"/>
            <w:tcBorders>
              <w:top w:val="single" w:sz="4" w:space="0" w:color="auto"/>
              <w:left w:val="single" w:sz="4" w:space="0" w:color="auto"/>
            </w:tcBorders>
            <w:shd w:val="clear" w:color="auto" w:fill="FFFFFF"/>
          </w:tcPr>
          <w:p w14:paraId="16F72454" w14:textId="77777777" w:rsidR="00000A06" w:rsidRDefault="00000A06" w:rsidP="00DC5048">
            <w:pPr>
              <w:pStyle w:val="a9"/>
              <w:shd w:val="clear" w:color="auto" w:fill="auto"/>
            </w:pPr>
            <w:r>
              <w:t>и.</w:t>
            </w:r>
          </w:p>
        </w:tc>
        <w:tc>
          <w:tcPr>
            <w:tcW w:w="7412" w:type="dxa"/>
            <w:tcBorders>
              <w:top w:val="single" w:sz="4" w:space="0" w:color="auto"/>
              <w:left w:val="single" w:sz="4" w:space="0" w:color="auto"/>
            </w:tcBorders>
            <w:shd w:val="clear" w:color="auto" w:fill="FFFFFF"/>
            <w:vAlign w:val="bottom"/>
          </w:tcPr>
          <w:p w14:paraId="2239687C" w14:textId="77777777" w:rsidR="00000A06" w:rsidRDefault="00000A06" w:rsidP="00DC5048">
            <w:pPr>
              <w:pStyle w:val="a9"/>
              <w:shd w:val="clear" w:color="auto" w:fill="auto"/>
              <w:spacing w:line="276" w:lineRule="auto"/>
              <w:jc w:val="both"/>
            </w:pPr>
            <w:r>
              <w:t>Доля обучающихся, успешно справившихся с заданиями по читательской грамотности, от общего количества обучающихся, в отношении которых проводилась оценка читательской грамотности</w:t>
            </w:r>
          </w:p>
        </w:tc>
        <w:tc>
          <w:tcPr>
            <w:tcW w:w="2387" w:type="dxa"/>
            <w:tcBorders>
              <w:top w:val="single" w:sz="4" w:space="0" w:color="auto"/>
              <w:left w:val="single" w:sz="4" w:space="0" w:color="auto"/>
            </w:tcBorders>
            <w:shd w:val="clear" w:color="auto" w:fill="FFFFFF"/>
          </w:tcPr>
          <w:p w14:paraId="0F6A18D8" w14:textId="77777777" w:rsidR="00000A06" w:rsidRDefault="00000A06" w:rsidP="00DC5048">
            <w:pPr>
              <w:pStyle w:val="a9"/>
              <w:shd w:val="clear" w:color="auto" w:fill="auto"/>
              <w:jc w:val="center"/>
            </w:pPr>
            <w:r>
              <w:t>процент</w:t>
            </w:r>
          </w:p>
        </w:tc>
        <w:tc>
          <w:tcPr>
            <w:tcW w:w="4435" w:type="dxa"/>
            <w:tcBorders>
              <w:top w:val="single" w:sz="4" w:space="0" w:color="auto"/>
              <w:left w:val="single" w:sz="4" w:space="0" w:color="auto"/>
              <w:right w:val="single" w:sz="4" w:space="0" w:color="auto"/>
            </w:tcBorders>
            <w:shd w:val="clear" w:color="auto" w:fill="FFFFFF"/>
          </w:tcPr>
          <w:p w14:paraId="7447C7FE" w14:textId="77777777" w:rsidR="00000A06" w:rsidRDefault="00000A06" w:rsidP="00DC5048">
            <w:pPr>
              <w:pStyle w:val="a9"/>
              <w:shd w:val="clear" w:color="auto" w:fill="auto"/>
              <w:jc w:val="center"/>
            </w:pPr>
            <w:r>
              <w:t>Протоколы</w:t>
            </w:r>
          </w:p>
        </w:tc>
      </w:tr>
      <w:tr w:rsidR="00000A06" w14:paraId="1F29CB48" w14:textId="77777777" w:rsidTr="00DC5048">
        <w:trPr>
          <w:trHeight w:hRule="exact" w:val="1274"/>
          <w:jc w:val="center"/>
        </w:trPr>
        <w:tc>
          <w:tcPr>
            <w:tcW w:w="630" w:type="dxa"/>
            <w:tcBorders>
              <w:top w:val="single" w:sz="4" w:space="0" w:color="auto"/>
              <w:left w:val="single" w:sz="4" w:space="0" w:color="auto"/>
            </w:tcBorders>
            <w:shd w:val="clear" w:color="auto" w:fill="FFFFFF"/>
          </w:tcPr>
          <w:p w14:paraId="54B104B9" w14:textId="77777777" w:rsidR="00000A06" w:rsidRDefault="00000A06" w:rsidP="00DC5048">
            <w:pPr>
              <w:pStyle w:val="a9"/>
              <w:shd w:val="clear" w:color="auto" w:fill="auto"/>
            </w:pPr>
            <w:r>
              <w:t>12.</w:t>
            </w:r>
          </w:p>
        </w:tc>
        <w:tc>
          <w:tcPr>
            <w:tcW w:w="7412" w:type="dxa"/>
            <w:tcBorders>
              <w:top w:val="single" w:sz="4" w:space="0" w:color="auto"/>
              <w:left w:val="single" w:sz="4" w:space="0" w:color="auto"/>
            </w:tcBorders>
            <w:shd w:val="clear" w:color="auto" w:fill="FFFFFF"/>
            <w:vAlign w:val="bottom"/>
          </w:tcPr>
          <w:p w14:paraId="260F180F" w14:textId="77777777" w:rsidR="00000A06" w:rsidRDefault="00000A06" w:rsidP="00DC5048">
            <w:pPr>
              <w:pStyle w:val="a9"/>
              <w:shd w:val="clear" w:color="auto" w:fill="auto"/>
              <w:tabs>
                <w:tab w:val="left" w:pos="1537"/>
              </w:tabs>
              <w:spacing w:line="276" w:lineRule="auto"/>
              <w:jc w:val="both"/>
            </w:pPr>
            <w:r>
              <w:t>Доля обучающихся, успешно справившихся с заданиями по читательской грамотности, от общего количества обучающихся, в отношении</w:t>
            </w:r>
            <w:r>
              <w:tab/>
              <w:t>которых проводилась оценка математической</w:t>
            </w:r>
          </w:p>
          <w:p w14:paraId="2C1AB724" w14:textId="77777777" w:rsidR="00000A06" w:rsidRDefault="00000A06" w:rsidP="00DC5048">
            <w:pPr>
              <w:pStyle w:val="a9"/>
              <w:shd w:val="clear" w:color="auto" w:fill="auto"/>
              <w:spacing w:line="276" w:lineRule="auto"/>
            </w:pPr>
            <w:r>
              <w:t>грамотности</w:t>
            </w:r>
          </w:p>
        </w:tc>
        <w:tc>
          <w:tcPr>
            <w:tcW w:w="2387" w:type="dxa"/>
            <w:tcBorders>
              <w:top w:val="single" w:sz="4" w:space="0" w:color="auto"/>
              <w:left w:val="single" w:sz="4" w:space="0" w:color="auto"/>
            </w:tcBorders>
            <w:shd w:val="clear" w:color="auto" w:fill="FFFFFF"/>
          </w:tcPr>
          <w:p w14:paraId="17F0A2B1" w14:textId="77777777" w:rsidR="00000A06" w:rsidRDefault="00000A06" w:rsidP="00DC5048">
            <w:pPr>
              <w:pStyle w:val="a9"/>
              <w:shd w:val="clear" w:color="auto" w:fill="auto"/>
              <w:jc w:val="center"/>
            </w:pPr>
            <w:r>
              <w:t>процент</w:t>
            </w:r>
          </w:p>
        </w:tc>
        <w:tc>
          <w:tcPr>
            <w:tcW w:w="4435" w:type="dxa"/>
            <w:tcBorders>
              <w:top w:val="single" w:sz="4" w:space="0" w:color="auto"/>
              <w:left w:val="single" w:sz="4" w:space="0" w:color="auto"/>
              <w:right w:val="single" w:sz="4" w:space="0" w:color="auto"/>
            </w:tcBorders>
            <w:shd w:val="clear" w:color="auto" w:fill="FFFFFF"/>
          </w:tcPr>
          <w:p w14:paraId="059E2623" w14:textId="77777777" w:rsidR="00000A06" w:rsidRDefault="00000A06" w:rsidP="00DC5048">
            <w:pPr>
              <w:pStyle w:val="a9"/>
              <w:shd w:val="clear" w:color="auto" w:fill="auto"/>
              <w:jc w:val="center"/>
            </w:pPr>
            <w:r>
              <w:t>Протоколы</w:t>
            </w:r>
          </w:p>
        </w:tc>
      </w:tr>
      <w:tr w:rsidR="00000A06" w14:paraId="4D938C85" w14:textId="77777777" w:rsidTr="00DC5048">
        <w:trPr>
          <w:trHeight w:hRule="exact" w:val="961"/>
          <w:jc w:val="center"/>
        </w:trPr>
        <w:tc>
          <w:tcPr>
            <w:tcW w:w="630" w:type="dxa"/>
            <w:tcBorders>
              <w:top w:val="single" w:sz="4" w:space="0" w:color="auto"/>
              <w:left w:val="single" w:sz="4" w:space="0" w:color="auto"/>
            </w:tcBorders>
            <w:shd w:val="clear" w:color="auto" w:fill="FFFFFF"/>
          </w:tcPr>
          <w:p w14:paraId="21685656" w14:textId="77777777" w:rsidR="00000A06" w:rsidRDefault="00000A06" w:rsidP="00DC5048">
            <w:pPr>
              <w:pStyle w:val="a9"/>
              <w:shd w:val="clear" w:color="auto" w:fill="auto"/>
            </w:pPr>
            <w:r>
              <w:t>13.</w:t>
            </w:r>
          </w:p>
        </w:tc>
        <w:tc>
          <w:tcPr>
            <w:tcW w:w="7412" w:type="dxa"/>
            <w:tcBorders>
              <w:top w:val="single" w:sz="4" w:space="0" w:color="auto"/>
              <w:left w:val="single" w:sz="4" w:space="0" w:color="auto"/>
            </w:tcBorders>
            <w:shd w:val="clear" w:color="auto" w:fill="FFFFFF"/>
            <w:vAlign w:val="bottom"/>
          </w:tcPr>
          <w:p w14:paraId="3AC4D82A" w14:textId="77777777" w:rsidR="00000A06" w:rsidRDefault="00000A06" w:rsidP="00DC5048">
            <w:pPr>
              <w:pStyle w:val="a9"/>
              <w:shd w:val="clear" w:color="auto" w:fill="auto"/>
              <w:spacing w:line="276" w:lineRule="auto"/>
              <w:jc w:val="both"/>
            </w:pPr>
            <w:r>
              <w:t>Доля обучающихся, успешно справившихся с заданиями по финансовой грамотности, от общего количества обучающихся, в отношении которых проводилась оценка финансовой грамотности</w:t>
            </w:r>
          </w:p>
        </w:tc>
        <w:tc>
          <w:tcPr>
            <w:tcW w:w="2387" w:type="dxa"/>
            <w:tcBorders>
              <w:top w:val="single" w:sz="4" w:space="0" w:color="auto"/>
              <w:left w:val="single" w:sz="4" w:space="0" w:color="auto"/>
            </w:tcBorders>
            <w:shd w:val="clear" w:color="auto" w:fill="FFFFFF"/>
          </w:tcPr>
          <w:p w14:paraId="2CA5A291" w14:textId="77777777" w:rsidR="00000A06" w:rsidRDefault="00000A06" w:rsidP="00DC5048">
            <w:pPr>
              <w:pStyle w:val="a9"/>
              <w:shd w:val="clear" w:color="auto" w:fill="auto"/>
              <w:jc w:val="center"/>
            </w:pPr>
            <w:r>
              <w:t>процент</w:t>
            </w:r>
          </w:p>
        </w:tc>
        <w:tc>
          <w:tcPr>
            <w:tcW w:w="4435" w:type="dxa"/>
            <w:tcBorders>
              <w:top w:val="single" w:sz="4" w:space="0" w:color="auto"/>
              <w:left w:val="single" w:sz="4" w:space="0" w:color="auto"/>
              <w:right w:val="single" w:sz="4" w:space="0" w:color="auto"/>
            </w:tcBorders>
            <w:shd w:val="clear" w:color="auto" w:fill="FFFFFF"/>
          </w:tcPr>
          <w:p w14:paraId="695A7050" w14:textId="77777777" w:rsidR="00000A06" w:rsidRDefault="00000A06" w:rsidP="00DC5048">
            <w:pPr>
              <w:pStyle w:val="a9"/>
              <w:shd w:val="clear" w:color="auto" w:fill="auto"/>
              <w:jc w:val="center"/>
            </w:pPr>
            <w:r>
              <w:t>Протоколы</w:t>
            </w:r>
          </w:p>
        </w:tc>
      </w:tr>
      <w:tr w:rsidR="00000A06" w14:paraId="13F916D9" w14:textId="77777777" w:rsidTr="00DC5048">
        <w:trPr>
          <w:trHeight w:hRule="exact" w:val="1591"/>
          <w:jc w:val="center"/>
        </w:trPr>
        <w:tc>
          <w:tcPr>
            <w:tcW w:w="630" w:type="dxa"/>
            <w:tcBorders>
              <w:top w:val="single" w:sz="4" w:space="0" w:color="auto"/>
              <w:left w:val="single" w:sz="4" w:space="0" w:color="auto"/>
            </w:tcBorders>
            <w:shd w:val="clear" w:color="auto" w:fill="FFFFFF"/>
          </w:tcPr>
          <w:p w14:paraId="3082B3E4" w14:textId="77777777" w:rsidR="00000A06" w:rsidRDefault="00000A06" w:rsidP="00DC5048">
            <w:pPr>
              <w:pStyle w:val="a9"/>
              <w:shd w:val="clear" w:color="auto" w:fill="auto"/>
            </w:pPr>
            <w:r>
              <w:t>14.</w:t>
            </w:r>
          </w:p>
        </w:tc>
        <w:tc>
          <w:tcPr>
            <w:tcW w:w="7412" w:type="dxa"/>
            <w:tcBorders>
              <w:top w:val="single" w:sz="4" w:space="0" w:color="auto"/>
              <w:left w:val="single" w:sz="4" w:space="0" w:color="auto"/>
            </w:tcBorders>
            <w:shd w:val="clear" w:color="auto" w:fill="FFFFFF"/>
            <w:vAlign w:val="bottom"/>
          </w:tcPr>
          <w:p w14:paraId="213C090C" w14:textId="77777777" w:rsidR="00000A06" w:rsidRDefault="00000A06" w:rsidP="00DC5048">
            <w:pPr>
              <w:pStyle w:val="a9"/>
              <w:shd w:val="clear" w:color="auto" w:fill="auto"/>
              <w:spacing w:line="276" w:lineRule="auto"/>
              <w:jc w:val="both"/>
            </w:pPr>
            <w:r>
              <w:t>Результаты внешней оценки образовательных достижений обучающихся по выполнению ВПР (в разрезе каждого класса предмета по классам) Доля обучающихся, справившихся на базовом уровне Доля обучающихся, справившихся на повышенном уровне. Доля выполнения всей работы.</w:t>
            </w:r>
          </w:p>
        </w:tc>
        <w:tc>
          <w:tcPr>
            <w:tcW w:w="2387" w:type="dxa"/>
            <w:tcBorders>
              <w:top w:val="single" w:sz="4" w:space="0" w:color="auto"/>
              <w:left w:val="single" w:sz="4" w:space="0" w:color="auto"/>
            </w:tcBorders>
            <w:shd w:val="clear" w:color="auto" w:fill="FFFFFF"/>
          </w:tcPr>
          <w:p w14:paraId="1733D552" w14:textId="77777777" w:rsidR="00000A06" w:rsidRDefault="00000A06" w:rsidP="00DC5048">
            <w:pPr>
              <w:rPr>
                <w:sz w:val="10"/>
                <w:szCs w:val="10"/>
              </w:rPr>
            </w:pPr>
          </w:p>
        </w:tc>
        <w:tc>
          <w:tcPr>
            <w:tcW w:w="4435" w:type="dxa"/>
            <w:tcBorders>
              <w:top w:val="single" w:sz="4" w:space="0" w:color="auto"/>
              <w:left w:val="single" w:sz="4" w:space="0" w:color="auto"/>
              <w:right w:val="single" w:sz="4" w:space="0" w:color="auto"/>
            </w:tcBorders>
            <w:shd w:val="clear" w:color="auto" w:fill="FFFFFF"/>
          </w:tcPr>
          <w:p w14:paraId="3A8B7AF7" w14:textId="77777777" w:rsidR="00000A06" w:rsidRDefault="00000A06" w:rsidP="00DC5048">
            <w:pPr>
              <w:pStyle w:val="a9"/>
              <w:shd w:val="clear" w:color="auto" w:fill="auto"/>
              <w:jc w:val="center"/>
            </w:pPr>
            <w:r>
              <w:t>Результаты ВПР</w:t>
            </w:r>
          </w:p>
        </w:tc>
      </w:tr>
      <w:tr w:rsidR="00000A06" w14:paraId="342BD68A" w14:textId="77777777" w:rsidTr="00DC5048">
        <w:trPr>
          <w:trHeight w:hRule="exact" w:val="324"/>
          <w:jc w:val="center"/>
        </w:trPr>
        <w:tc>
          <w:tcPr>
            <w:tcW w:w="630" w:type="dxa"/>
            <w:tcBorders>
              <w:top w:val="single" w:sz="4" w:space="0" w:color="auto"/>
              <w:left w:val="single" w:sz="4" w:space="0" w:color="auto"/>
            </w:tcBorders>
            <w:shd w:val="clear" w:color="auto" w:fill="FFFFFF"/>
          </w:tcPr>
          <w:p w14:paraId="55EE3063" w14:textId="77777777" w:rsidR="00000A06" w:rsidRDefault="00000A06" w:rsidP="00DC5048">
            <w:pPr>
              <w:rPr>
                <w:sz w:val="10"/>
                <w:szCs w:val="10"/>
              </w:rPr>
            </w:pPr>
          </w:p>
        </w:tc>
        <w:tc>
          <w:tcPr>
            <w:tcW w:w="14234" w:type="dxa"/>
            <w:gridSpan w:val="3"/>
            <w:tcBorders>
              <w:top w:val="single" w:sz="4" w:space="0" w:color="auto"/>
              <w:left w:val="single" w:sz="4" w:space="0" w:color="auto"/>
              <w:right w:val="single" w:sz="4" w:space="0" w:color="auto"/>
            </w:tcBorders>
            <w:shd w:val="clear" w:color="auto" w:fill="FFFFFF"/>
          </w:tcPr>
          <w:p w14:paraId="2DC33097" w14:textId="77777777" w:rsidR="00000A06" w:rsidRDefault="00000A06" w:rsidP="00DC5048">
            <w:pPr>
              <w:pStyle w:val="a9"/>
              <w:shd w:val="clear" w:color="auto" w:fill="auto"/>
              <w:jc w:val="center"/>
            </w:pPr>
            <w:r>
              <w:rPr>
                <w:b/>
                <w:bCs/>
              </w:rPr>
              <w:t>3. Состояние материально-технической базы</w:t>
            </w:r>
          </w:p>
        </w:tc>
      </w:tr>
      <w:tr w:rsidR="00000A06" w14:paraId="0DE985E9" w14:textId="77777777" w:rsidTr="00DC5048">
        <w:trPr>
          <w:trHeight w:hRule="exact" w:val="1112"/>
          <w:jc w:val="center"/>
        </w:trPr>
        <w:tc>
          <w:tcPr>
            <w:tcW w:w="630" w:type="dxa"/>
            <w:tcBorders>
              <w:top w:val="single" w:sz="4" w:space="0" w:color="auto"/>
              <w:left w:val="single" w:sz="4" w:space="0" w:color="auto"/>
            </w:tcBorders>
            <w:shd w:val="clear" w:color="auto" w:fill="FFFFFF"/>
          </w:tcPr>
          <w:p w14:paraId="10D24321" w14:textId="77777777" w:rsidR="00000A06" w:rsidRDefault="00000A06" w:rsidP="00DC5048">
            <w:pPr>
              <w:pStyle w:val="a9"/>
              <w:shd w:val="clear" w:color="auto" w:fill="auto"/>
            </w:pPr>
            <w:r>
              <w:t>1.</w:t>
            </w:r>
          </w:p>
        </w:tc>
        <w:tc>
          <w:tcPr>
            <w:tcW w:w="7412" w:type="dxa"/>
            <w:tcBorders>
              <w:top w:val="single" w:sz="4" w:space="0" w:color="auto"/>
              <w:left w:val="single" w:sz="4" w:space="0" w:color="auto"/>
            </w:tcBorders>
            <w:shd w:val="clear" w:color="auto" w:fill="FFFFFF"/>
          </w:tcPr>
          <w:p w14:paraId="6D65F80A" w14:textId="77777777" w:rsidR="00000A06" w:rsidRDefault="00000A06" w:rsidP="00DC5048">
            <w:pPr>
              <w:pStyle w:val="a9"/>
              <w:shd w:val="clear" w:color="auto" w:fill="auto"/>
              <w:spacing w:line="276" w:lineRule="auto"/>
              <w:jc w:val="both"/>
            </w:pPr>
            <w:r>
              <w:t>Количество учащихся на 1 компьютер, используемый в учебном процессе</w:t>
            </w:r>
          </w:p>
        </w:tc>
        <w:tc>
          <w:tcPr>
            <w:tcW w:w="2387" w:type="dxa"/>
            <w:tcBorders>
              <w:top w:val="single" w:sz="4" w:space="0" w:color="auto"/>
              <w:left w:val="single" w:sz="4" w:space="0" w:color="auto"/>
            </w:tcBorders>
            <w:shd w:val="clear" w:color="auto" w:fill="FFFFFF"/>
            <w:vAlign w:val="bottom"/>
          </w:tcPr>
          <w:p w14:paraId="7BE99A87" w14:textId="77777777" w:rsidR="00000A06" w:rsidRDefault="00000A06" w:rsidP="00DC5048">
            <w:pPr>
              <w:pStyle w:val="a9"/>
              <w:shd w:val="clear" w:color="auto" w:fill="auto"/>
              <w:jc w:val="center"/>
            </w:pPr>
            <w:r>
              <w:t>Общее количество обучающихся в ОУ/количество компьютеров</w:t>
            </w:r>
          </w:p>
        </w:tc>
        <w:tc>
          <w:tcPr>
            <w:tcW w:w="4435" w:type="dxa"/>
            <w:tcBorders>
              <w:top w:val="single" w:sz="4" w:space="0" w:color="auto"/>
              <w:left w:val="single" w:sz="4" w:space="0" w:color="auto"/>
              <w:right w:val="single" w:sz="4" w:space="0" w:color="auto"/>
            </w:tcBorders>
            <w:shd w:val="clear" w:color="auto" w:fill="FFFFFF"/>
          </w:tcPr>
          <w:p w14:paraId="4BDA39D5" w14:textId="77777777" w:rsidR="00000A06" w:rsidRDefault="00000A06" w:rsidP="00DC5048">
            <w:pPr>
              <w:rPr>
                <w:sz w:val="10"/>
                <w:szCs w:val="10"/>
              </w:rPr>
            </w:pPr>
          </w:p>
        </w:tc>
      </w:tr>
      <w:tr w:rsidR="00000A06" w14:paraId="5AAA8FCF" w14:textId="77777777" w:rsidTr="00DC5048">
        <w:trPr>
          <w:trHeight w:hRule="exact" w:val="1692"/>
          <w:jc w:val="center"/>
        </w:trPr>
        <w:tc>
          <w:tcPr>
            <w:tcW w:w="630" w:type="dxa"/>
            <w:tcBorders>
              <w:top w:val="single" w:sz="4" w:space="0" w:color="auto"/>
              <w:left w:val="single" w:sz="4" w:space="0" w:color="auto"/>
              <w:bottom w:val="single" w:sz="4" w:space="0" w:color="auto"/>
            </w:tcBorders>
            <w:shd w:val="clear" w:color="auto" w:fill="FFFFFF"/>
          </w:tcPr>
          <w:p w14:paraId="52C2F3D7" w14:textId="77777777" w:rsidR="00000A06" w:rsidRDefault="00000A06" w:rsidP="00DC5048">
            <w:pPr>
              <w:pStyle w:val="a9"/>
              <w:shd w:val="clear" w:color="auto" w:fill="auto"/>
            </w:pPr>
            <w:r>
              <w:t>2.</w:t>
            </w:r>
          </w:p>
        </w:tc>
        <w:tc>
          <w:tcPr>
            <w:tcW w:w="7412" w:type="dxa"/>
            <w:tcBorders>
              <w:top w:val="single" w:sz="4" w:space="0" w:color="auto"/>
              <w:left w:val="single" w:sz="4" w:space="0" w:color="auto"/>
              <w:bottom w:val="single" w:sz="4" w:space="0" w:color="auto"/>
            </w:tcBorders>
            <w:shd w:val="clear" w:color="auto" w:fill="FFFFFF"/>
          </w:tcPr>
          <w:p w14:paraId="1C1161CA" w14:textId="77777777" w:rsidR="00000A06" w:rsidRDefault="00000A06" w:rsidP="00DC5048">
            <w:pPr>
              <w:pStyle w:val="a9"/>
              <w:shd w:val="clear" w:color="auto" w:fill="auto"/>
              <w:jc w:val="both"/>
            </w:pPr>
            <w:r>
              <w:t>Оснащенность учебных кабинетов</w:t>
            </w:r>
          </w:p>
        </w:tc>
        <w:tc>
          <w:tcPr>
            <w:tcW w:w="2387" w:type="dxa"/>
            <w:tcBorders>
              <w:top w:val="single" w:sz="4" w:space="0" w:color="auto"/>
              <w:left w:val="single" w:sz="4" w:space="0" w:color="auto"/>
              <w:bottom w:val="single" w:sz="4" w:space="0" w:color="auto"/>
            </w:tcBorders>
            <w:shd w:val="clear" w:color="auto" w:fill="FFFFFF"/>
            <w:vAlign w:val="bottom"/>
          </w:tcPr>
          <w:p w14:paraId="61E13E53" w14:textId="77777777" w:rsidR="00000A06" w:rsidRDefault="00000A06" w:rsidP="00DC5048">
            <w:pPr>
              <w:pStyle w:val="a9"/>
              <w:shd w:val="clear" w:color="auto" w:fill="auto"/>
              <w:jc w:val="center"/>
            </w:pPr>
            <w:r>
              <w:t>Количество имеющегося оборудования/</w:t>
            </w:r>
          </w:p>
          <w:p w14:paraId="1920DBFC" w14:textId="77777777" w:rsidR="00000A06" w:rsidRDefault="00000A06" w:rsidP="00DC5048">
            <w:pPr>
              <w:pStyle w:val="a9"/>
              <w:shd w:val="clear" w:color="auto" w:fill="auto"/>
              <w:jc w:val="center"/>
            </w:pPr>
            <w:r>
              <w:t>Количество необходимого оборудования х 100</w:t>
            </w:r>
          </w:p>
        </w:tc>
        <w:tc>
          <w:tcPr>
            <w:tcW w:w="4435" w:type="dxa"/>
            <w:tcBorders>
              <w:top w:val="single" w:sz="4" w:space="0" w:color="auto"/>
              <w:left w:val="single" w:sz="4" w:space="0" w:color="auto"/>
              <w:bottom w:val="single" w:sz="4" w:space="0" w:color="auto"/>
              <w:right w:val="single" w:sz="4" w:space="0" w:color="auto"/>
            </w:tcBorders>
            <w:shd w:val="clear" w:color="auto" w:fill="FFFFFF"/>
          </w:tcPr>
          <w:p w14:paraId="1CA40041" w14:textId="77777777" w:rsidR="00000A06" w:rsidRDefault="00000A06" w:rsidP="00DC5048">
            <w:pPr>
              <w:rPr>
                <w:sz w:val="10"/>
                <w:szCs w:val="10"/>
              </w:rPr>
            </w:pPr>
          </w:p>
        </w:tc>
      </w:tr>
    </w:tbl>
    <w:p w14:paraId="5C5BDC01" w14:textId="77777777" w:rsidR="00000A06" w:rsidRDefault="00000A06" w:rsidP="00000A06"/>
    <w:p w14:paraId="31CB8CD0" w14:textId="6F4F88BA" w:rsidR="00000A06" w:rsidRPr="003F327C" w:rsidRDefault="00000A06" w:rsidP="003F327C">
      <w:pPr>
        <w:spacing w:after="0"/>
        <w:ind w:firstLine="709"/>
        <w:jc w:val="both"/>
        <w:rPr>
          <w:rFonts w:ascii="Times New Roman" w:hAnsi="Times New Roman" w:cs="Times New Roman"/>
          <w:sz w:val="26"/>
          <w:szCs w:val="26"/>
        </w:rPr>
      </w:pPr>
    </w:p>
    <w:sectPr w:rsidR="00000A06" w:rsidRPr="003F327C">
      <w:pgSz w:w="20160" w:h="12240" w:orient="landscape"/>
      <w:pgMar w:top="765" w:right="854" w:bottom="935" w:left="4219" w:header="337" w:footer="507"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421"/>
    <w:multiLevelType w:val="multilevel"/>
    <w:tmpl w:val="164229F2"/>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1" w15:restartNumberingAfterBreak="0">
    <w:nsid w:val="276F1327"/>
    <w:multiLevelType w:val="hybridMultilevel"/>
    <w:tmpl w:val="0B8EB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043E89"/>
    <w:multiLevelType w:val="multilevel"/>
    <w:tmpl w:val="EF9CD9B6"/>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96"/>
    <w:rsid w:val="00000A06"/>
    <w:rsid w:val="00253A3F"/>
    <w:rsid w:val="003F327C"/>
    <w:rsid w:val="00501CC4"/>
    <w:rsid w:val="005B371E"/>
    <w:rsid w:val="005D06A5"/>
    <w:rsid w:val="005F29EE"/>
    <w:rsid w:val="006F1ABA"/>
    <w:rsid w:val="007B131D"/>
    <w:rsid w:val="008A42A4"/>
    <w:rsid w:val="008F7E96"/>
    <w:rsid w:val="009C567E"/>
    <w:rsid w:val="00A97E7E"/>
    <w:rsid w:val="00B25AA6"/>
    <w:rsid w:val="00B45C8C"/>
    <w:rsid w:val="00B81403"/>
    <w:rsid w:val="00BA138C"/>
    <w:rsid w:val="00C90CB4"/>
    <w:rsid w:val="00D93770"/>
    <w:rsid w:val="00DB63EA"/>
    <w:rsid w:val="00DF6E15"/>
    <w:rsid w:val="00ED6336"/>
    <w:rsid w:val="00F246F7"/>
    <w:rsid w:val="00FB4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ADB0"/>
  <w15:docId w15:val="{91EC66CC-768C-4B15-B5FD-7C400C75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E96"/>
    <w:pPr>
      <w:ind w:left="720"/>
      <w:contextualSpacing/>
    </w:pPr>
  </w:style>
  <w:style w:type="table" w:styleId="a4">
    <w:name w:val="Table Grid"/>
    <w:basedOn w:val="a1"/>
    <w:uiPriority w:val="39"/>
    <w:rsid w:val="008F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7B131D"/>
    <w:rPr>
      <w:color w:val="0000FF"/>
      <w:u w:val="single"/>
    </w:rPr>
  </w:style>
  <w:style w:type="paragraph" w:styleId="a6">
    <w:name w:val="No Spacing"/>
    <w:uiPriority w:val="1"/>
    <w:qFormat/>
    <w:rsid w:val="009C567E"/>
    <w:pPr>
      <w:spacing w:after="0" w:line="240" w:lineRule="auto"/>
    </w:pPr>
  </w:style>
  <w:style w:type="character" w:customStyle="1" w:styleId="a7">
    <w:name w:val="Основной текст_"/>
    <w:basedOn w:val="a0"/>
    <w:link w:val="1"/>
    <w:rsid w:val="00000A06"/>
    <w:rPr>
      <w:rFonts w:ascii="Times New Roman" w:eastAsia="Times New Roman" w:hAnsi="Times New Roman" w:cs="Times New Roman"/>
      <w:shd w:val="clear" w:color="auto" w:fill="FFFFFF"/>
    </w:rPr>
  </w:style>
  <w:style w:type="character" w:customStyle="1" w:styleId="a8">
    <w:name w:val="Другое_"/>
    <w:basedOn w:val="a0"/>
    <w:link w:val="a9"/>
    <w:rsid w:val="00000A06"/>
    <w:rPr>
      <w:rFonts w:ascii="Times New Roman" w:eastAsia="Times New Roman" w:hAnsi="Times New Roman" w:cs="Times New Roman"/>
      <w:shd w:val="clear" w:color="auto" w:fill="FFFFFF"/>
    </w:rPr>
  </w:style>
  <w:style w:type="paragraph" w:customStyle="1" w:styleId="1">
    <w:name w:val="Основной текст1"/>
    <w:basedOn w:val="a"/>
    <w:link w:val="a7"/>
    <w:rsid w:val="00000A06"/>
    <w:pPr>
      <w:widowControl w:val="0"/>
      <w:shd w:val="clear" w:color="auto" w:fill="FFFFFF"/>
      <w:spacing w:after="540" w:line="240" w:lineRule="auto"/>
    </w:pPr>
    <w:rPr>
      <w:rFonts w:ascii="Times New Roman" w:eastAsia="Times New Roman" w:hAnsi="Times New Roman" w:cs="Times New Roman"/>
    </w:rPr>
  </w:style>
  <w:style w:type="paragraph" w:customStyle="1" w:styleId="a9">
    <w:name w:val="Другое"/>
    <w:basedOn w:val="a"/>
    <w:link w:val="a8"/>
    <w:rsid w:val="00000A06"/>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38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FF709-44A4-479D-B631-90B9C502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1320</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2022-07-20T06:10:00Z</cp:lastPrinted>
  <dcterms:created xsi:type="dcterms:W3CDTF">2022-07-20T06:10:00Z</dcterms:created>
  <dcterms:modified xsi:type="dcterms:W3CDTF">2022-07-20T06:52:00Z</dcterms:modified>
</cp:coreProperties>
</file>