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6F59" w14:textId="77777777" w:rsidR="00763E7E" w:rsidRPr="001B3165" w:rsidRDefault="00763E7E" w:rsidP="00763E7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1. </w:t>
      </w:r>
      <w:r w:rsidRPr="001B3165">
        <w:rPr>
          <w:rFonts w:ascii="Times New Roman" w:hAnsi="Times New Roman" w:cs="Times New Roman"/>
          <w:b/>
          <w:bCs/>
          <w:sz w:val="24"/>
          <w:szCs w:val="24"/>
        </w:rPr>
        <w:t>Направление «Система оценки качества подготовки обучающихся»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7C5337" w14:textId="77777777" w:rsidR="00763E7E" w:rsidRPr="001B3165" w:rsidRDefault="00763E7E" w:rsidP="00763E7E">
      <w:pPr>
        <w:pStyle w:val="4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1B3165">
        <w:rPr>
          <w:sz w:val="24"/>
          <w:szCs w:val="24"/>
        </w:rPr>
        <w:t xml:space="preserve">Система оценки качества подготовки обучающихся предназначена для формирования эффективной системы, способной создать необходимые и достаточные условия для достижения образовательных результатов, определяемых федеральными государственными образовательными стандартами, разрабатываемыми в соответствии с ними основными образовательными программами муниципальных общеобразовательных организаций Дальнереченского городского округа (далее – общеобразовательные организации). </w:t>
      </w:r>
    </w:p>
    <w:p w14:paraId="3591536D" w14:textId="77777777" w:rsidR="00763E7E" w:rsidRPr="001B3165" w:rsidRDefault="00763E7E" w:rsidP="00763E7E">
      <w:pPr>
        <w:pStyle w:val="4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1B3165">
        <w:rPr>
          <w:sz w:val="24"/>
          <w:szCs w:val="24"/>
        </w:rPr>
        <w:t>Цель- 100% образовательных организаций набрали 6 баллов из 7 по приведенным показателям.</w:t>
      </w:r>
    </w:p>
    <w:p w14:paraId="233A4C66" w14:textId="77777777" w:rsidR="00763E7E" w:rsidRPr="001B3165" w:rsidRDefault="00763E7E" w:rsidP="00763E7E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3165">
        <w:rPr>
          <w:rFonts w:ascii="Times New Roman" w:hAnsi="Times New Roman"/>
          <w:sz w:val="24"/>
          <w:szCs w:val="24"/>
        </w:rPr>
        <w:t>Задачи:</w:t>
      </w:r>
    </w:p>
    <w:p w14:paraId="0E91A9B1" w14:textId="77777777" w:rsidR="00763E7E" w:rsidRPr="001B3165" w:rsidRDefault="00763E7E" w:rsidP="00763E7E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3165">
        <w:rPr>
          <w:rFonts w:ascii="Times New Roman" w:hAnsi="Times New Roman"/>
          <w:sz w:val="24"/>
          <w:szCs w:val="24"/>
        </w:rPr>
        <w:t xml:space="preserve">- увеличение доли обучающихся, успешно прошедших государственную итоговую аттестацию (далее – ГИА), успешно выполнивших задания Всероссийских проверочных работ (далее – ВПР) базового уровня, метапредметного </w:t>
      </w:r>
      <w:proofErr w:type="gramStart"/>
      <w:r w:rsidRPr="001B3165">
        <w:rPr>
          <w:rFonts w:ascii="Times New Roman" w:hAnsi="Times New Roman"/>
          <w:sz w:val="24"/>
          <w:szCs w:val="24"/>
        </w:rPr>
        <w:t>компонента  и</w:t>
      </w:r>
      <w:proofErr w:type="gramEnd"/>
      <w:r w:rsidRPr="001B3165">
        <w:rPr>
          <w:rFonts w:ascii="Times New Roman" w:hAnsi="Times New Roman"/>
          <w:sz w:val="24"/>
          <w:szCs w:val="24"/>
        </w:rPr>
        <w:t xml:space="preserve"> региональных диагностических работ базового уровня;</w:t>
      </w:r>
    </w:p>
    <w:p w14:paraId="0527AD77" w14:textId="77777777" w:rsidR="00763E7E" w:rsidRPr="001B3165" w:rsidRDefault="00763E7E" w:rsidP="00763E7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1B3165">
        <w:rPr>
          <w:spacing w:val="2"/>
        </w:rPr>
        <w:t xml:space="preserve">- </w:t>
      </w:r>
      <w:r w:rsidRPr="001B3165">
        <w:t>увеличение доли выпускников 11-х классов, набравших на ГИА 80 баллов и более</w:t>
      </w:r>
      <w:r w:rsidRPr="001B3165">
        <w:rPr>
          <w:spacing w:val="2"/>
        </w:rPr>
        <w:t>;</w:t>
      </w:r>
    </w:p>
    <w:p w14:paraId="5E36709E" w14:textId="77777777" w:rsidR="00763E7E" w:rsidRPr="001B3165" w:rsidRDefault="00763E7E" w:rsidP="00763E7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1B3165">
        <w:rPr>
          <w:spacing w:val="2"/>
        </w:rPr>
        <w:t>- обеспечение наличия обучающихся, принявших участие в региональном этапе Всероссийской олимпиады школьников (далее – ВСОШ).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3952"/>
        <w:gridCol w:w="2268"/>
        <w:gridCol w:w="2516"/>
      </w:tblGrid>
      <w:tr w:rsidR="00763E7E" w:rsidRPr="0016538A" w14:paraId="1C71353B" w14:textId="77777777" w:rsidTr="00C333DD">
        <w:tc>
          <w:tcPr>
            <w:tcW w:w="14560" w:type="dxa"/>
            <w:gridSpan w:val="5"/>
          </w:tcPr>
          <w:p w14:paraId="698B34B0" w14:textId="77777777" w:rsidR="00763E7E" w:rsidRPr="0016538A" w:rsidRDefault="00763E7E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7E" w:rsidRPr="0016538A" w14:paraId="63D29106" w14:textId="77777777" w:rsidTr="00C333DD">
        <w:tc>
          <w:tcPr>
            <w:tcW w:w="2912" w:type="dxa"/>
          </w:tcPr>
          <w:p w14:paraId="3E13E47C" w14:textId="77777777" w:rsidR="00763E7E" w:rsidRPr="0016538A" w:rsidRDefault="00763E7E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12" w:type="dxa"/>
          </w:tcPr>
          <w:p w14:paraId="1C3150E6" w14:textId="77777777" w:rsidR="00763E7E" w:rsidRPr="0016538A" w:rsidRDefault="00763E7E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3952" w:type="dxa"/>
          </w:tcPr>
          <w:p w14:paraId="2AF957F4" w14:textId="77777777" w:rsidR="00763E7E" w:rsidRPr="0016538A" w:rsidRDefault="00763E7E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268" w:type="dxa"/>
          </w:tcPr>
          <w:p w14:paraId="3AB001A9" w14:textId="77777777" w:rsidR="00763E7E" w:rsidRPr="0016538A" w:rsidRDefault="00763E7E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516" w:type="dxa"/>
          </w:tcPr>
          <w:p w14:paraId="0D3C77F4" w14:textId="77777777" w:rsidR="00763E7E" w:rsidRPr="0016538A" w:rsidRDefault="00763E7E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763E7E" w:rsidRPr="0016538A" w14:paraId="3BE880DA" w14:textId="77777777" w:rsidTr="00C333DD">
        <w:tc>
          <w:tcPr>
            <w:tcW w:w="2912" w:type="dxa"/>
            <w:vMerge w:val="restart"/>
          </w:tcPr>
          <w:p w14:paraId="201274AA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подготовка обучающихся</w:t>
            </w:r>
          </w:p>
        </w:tc>
        <w:tc>
          <w:tcPr>
            <w:tcW w:w="2912" w:type="dxa"/>
          </w:tcPr>
          <w:p w14:paraId="7F125D4B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успешно прошедших ГИА (без учета пересдач)</w:t>
            </w:r>
          </w:p>
        </w:tc>
        <w:tc>
          <w:tcPr>
            <w:tcW w:w="3952" w:type="dxa"/>
          </w:tcPr>
          <w:p w14:paraId="7E9207A5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успешно сдавших все экзамены, к количеству допущенных: выше краевого уровня (либо равно) – 1 балл, ниже – 0 баллов</w:t>
            </w:r>
          </w:p>
        </w:tc>
        <w:tc>
          <w:tcPr>
            <w:tcW w:w="2268" w:type="dxa"/>
          </w:tcPr>
          <w:p w14:paraId="433C3974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6" w:type="dxa"/>
          </w:tcPr>
          <w:p w14:paraId="7875025C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763E7E" w:rsidRPr="0016538A" w14:paraId="07AD0CDD" w14:textId="77777777" w:rsidTr="00C333DD">
        <w:tc>
          <w:tcPr>
            <w:tcW w:w="2912" w:type="dxa"/>
            <w:vMerge/>
          </w:tcPr>
          <w:p w14:paraId="61A407BB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CC97749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успешно прошедших ГИА (без учета пересдач)</w:t>
            </w:r>
          </w:p>
        </w:tc>
        <w:tc>
          <w:tcPr>
            <w:tcW w:w="3952" w:type="dxa"/>
          </w:tcPr>
          <w:p w14:paraId="07F20A02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успешно сдавших все экзамены, к количеству допущенных: выше краевого уровня (либо равно) – 1 балл, ниже – 0 баллов</w:t>
            </w:r>
          </w:p>
        </w:tc>
        <w:tc>
          <w:tcPr>
            <w:tcW w:w="2268" w:type="dxa"/>
          </w:tcPr>
          <w:p w14:paraId="6B76A426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1843333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763E7E" w:rsidRPr="0016538A" w14:paraId="4605FDDF" w14:textId="77777777" w:rsidTr="00C333DD">
        <w:tc>
          <w:tcPr>
            <w:tcW w:w="2912" w:type="dxa"/>
            <w:vMerge/>
          </w:tcPr>
          <w:p w14:paraId="14D32BE4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4786C0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успешно прошедших ГИА по предметам по выбору (хотя бы один предмет)</w:t>
            </w:r>
          </w:p>
        </w:tc>
        <w:tc>
          <w:tcPr>
            <w:tcW w:w="3952" w:type="dxa"/>
          </w:tcPr>
          <w:p w14:paraId="47091AB6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обучающихся, успешно сдавших экзамены по выбору, к количеству допущенных: выше краевого уровня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(либо равно) – 1 балл, ниже – 0 баллов</w:t>
            </w:r>
          </w:p>
        </w:tc>
        <w:tc>
          <w:tcPr>
            <w:tcW w:w="2268" w:type="dxa"/>
          </w:tcPr>
          <w:p w14:paraId="4352A357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516" w:type="dxa"/>
          </w:tcPr>
          <w:p w14:paraId="545117AC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763E7E" w:rsidRPr="0016538A" w14:paraId="743B5119" w14:textId="77777777" w:rsidTr="00C333DD">
        <w:tc>
          <w:tcPr>
            <w:tcW w:w="2912" w:type="dxa"/>
            <w:vMerge/>
          </w:tcPr>
          <w:p w14:paraId="6EE92C6D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5A3854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успешно выполнивших задания ВПР базового уровня </w:t>
            </w:r>
          </w:p>
        </w:tc>
        <w:tc>
          <w:tcPr>
            <w:tcW w:w="3952" w:type="dxa"/>
          </w:tcPr>
          <w:p w14:paraId="5A2FA330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суммы всех набранных баллов за задание всеми участниками ВПР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произведению количества участников на максимальный балл за задние: выше краевого уровня (либо равно) – 1 балл, ниже – 0 баллов</w:t>
            </w:r>
          </w:p>
        </w:tc>
        <w:tc>
          <w:tcPr>
            <w:tcW w:w="2268" w:type="dxa"/>
          </w:tcPr>
          <w:p w14:paraId="70945CE0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6" w:type="dxa"/>
          </w:tcPr>
          <w:p w14:paraId="06BBF890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1 раз в год, ноябрь</w:t>
            </w:r>
          </w:p>
        </w:tc>
      </w:tr>
      <w:tr w:rsidR="00763E7E" w:rsidRPr="0016538A" w14:paraId="50C41370" w14:textId="77777777" w:rsidTr="00C333DD">
        <w:tc>
          <w:tcPr>
            <w:tcW w:w="2912" w:type="dxa"/>
            <w:tcBorders>
              <w:top w:val="nil"/>
            </w:tcBorders>
          </w:tcPr>
          <w:p w14:paraId="22A33368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F7D20E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Доля обучающихся, успешно выполнивших региональные, муниципальные диагностические работы базового уровня</w:t>
            </w:r>
          </w:p>
        </w:tc>
        <w:tc>
          <w:tcPr>
            <w:tcW w:w="3952" w:type="dxa"/>
          </w:tcPr>
          <w:p w14:paraId="6342428B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суммы всех набранных баллов за задание всеми участниками региональных, муниципальных диагностических </w:t>
            </w:r>
            <w:proofErr w:type="gramStart"/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работ  в</w:t>
            </w:r>
            <w:proofErr w:type="gramEnd"/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произведению количества участников на максимальный балл за задние: </w:t>
            </w:r>
          </w:p>
        </w:tc>
        <w:tc>
          <w:tcPr>
            <w:tcW w:w="2268" w:type="dxa"/>
          </w:tcPr>
          <w:p w14:paraId="7FFFB811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6" w:type="dxa"/>
          </w:tcPr>
          <w:p w14:paraId="104561C2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1-2 раза в год, октябрь, март</w:t>
            </w:r>
          </w:p>
        </w:tc>
      </w:tr>
      <w:tr w:rsidR="00763E7E" w:rsidRPr="0016538A" w14:paraId="0FF6B40F" w14:textId="77777777" w:rsidTr="00C333DD">
        <w:tc>
          <w:tcPr>
            <w:tcW w:w="2912" w:type="dxa"/>
            <w:vMerge w:val="restart"/>
          </w:tcPr>
          <w:p w14:paraId="0D2A7FDD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высокого уровня</w:t>
            </w:r>
          </w:p>
        </w:tc>
        <w:tc>
          <w:tcPr>
            <w:tcW w:w="2912" w:type="dxa"/>
          </w:tcPr>
          <w:p w14:paraId="32780266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набравших на ГИА 80 баллов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хотя бы один предмет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2" w:type="dxa"/>
          </w:tcPr>
          <w:p w14:paraId="4100D6FA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набравших 80 баллов и более, к количеству допущенных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выше краевого уровня (либо равно) – 1 балл, ниже – 0 баллов</w:t>
            </w:r>
          </w:p>
        </w:tc>
        <w:tc>
          <w:tcPr>
            <w:tcW w:w="2268" w:type="dxa"/>
          </w:tcPr>
          <w:p w14:paraId="5843F914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6" w:type="dxa"/>
          </w:tcPr>
          <w:p w14:paraId="42B76050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763E7E" w:rsidRPr="0016538A" w14:paraId="0477EECF" w14:textId="77777777" w:rsidTr="00C333DD">
        <w:tc>
          <w:tcPr>
            <w:tcW w:w="2912" w:type="dxa"/>
            <w:vMerge/>
          </w:tcPr>
          <w:p w14:paraId="06665282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77FB67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получивших медаль «За особые успехи в учении» и набравших 80 и более на ЕГЭ по всем сдаваемым предметам</w:t>
            </w:r>
          </w:p>
        </w:tc>
        <w:tc>
          <w:tcPr>
            <w:tcW w:w="3952" w:type="dxa"/>
          </w:tcPr>
          <w:p w14:paraId="7BF45E67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обучающихся, получивших медаль «За особые успехи в учении» и набравших 80 и более баллов на ЕГЭ по всем сдаваемым предметам, к общему количеству получивших медаль «За особые успехи в учении»: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выше краевого уровня (либо равно) – 1 балл, ниже – 0 баллов</w:t>
            </w:r>
          </w:p>
        </w:tc>
        <w:tc>
          <w:tcPr>
            <w:tcW w:w="2268" w:type="dxa"/>
          </w:tcPr>
          <w:p w14:paraId="68D69A43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6" w:type="dxa"/>
          </w:tcPr>
          <w:p w14:paraId="0BE8FE7E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763E7E" w:rsidRPr="0016538A" w14:paraId="621359CF" w14:textId="77777777" w:rsidTr="00C333DD">
        <w:tc>
          <w:tcPr>
            <w:tcW w:w="2912" w:type="dxa"/>
            <w:vMerge/>
          </w:tcPr>
          <w:p w14:paraId="0811362C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757E797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обучающихся, принявших участие в региональном этапе ВСОШ</w:t>
            </w:r>
          </w:p>
        </w:tc>
        <w:tc>
          <w:tcPr>
            <w:tcW w:w="3952" w:type="dxa"/>
          </w:tcPr>
          <w:p w14:paraId="225C48C6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2268" w:type="dxa"/>
          </w:tcPr>
          <w:p w14:paraId="4960A141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516" w:type="dxa"/>
          </w:tcPr>
          <w:p w14:paraId="1B1725D7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март</w:t>
            </w:r>
          </w:p>
        </w:tc>
      </w:tr>
      <w:tr w:rsidR="00763E7E" w:rsidRPr="0016538A" w14:paraId="06595D16" w14:textId="77777777" w:rsidTr="00C333DD">
        <w:tc>
          <w:tcPr>
            <w:tcW w:w="2912" w:type="dxa"/>
          </w:tcPr>
          <w:p w14:paraId="1B693697" w14:textId="77777777" w:rsidR="00763E7E" w:rsidRPr="0016538A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метапредметных результатов</w:t>
            </w:r>
          </w:p>
        </w:tc>
        <w:tc>
          <w:tcPr>
            <w:tcW w:w="2912" w:type="dxa"/>
          </w:tcPr>
          <w:p w14:paraId="2E5FF0E9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успешно выполнивших метапредметный компонент заданий ВПР</w:t>
            </w:r>
          </w:p>
        </w:tc>
        <w:tc>
          <w:tcPr>
            <w:tcW w:w="3952" w:type="dxa"/>
          </w:tcPr>
          <w:p w14:paraId="31A9DB02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суммы всех набранных баллов за задание всеми участниками ВПР в ДГО к произведению количества участников на максимальный балл за задание: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выше краевого уровня (либо равно) – 1 балл, ниже – 0 баллов</w:t>
            </w:r>
          </w:p>
        </w:tc>
        <w:tc>
          <w:tcPr>
            <w:tcW w:w="2268" w:type="dxa"/>
          </w:tcPr>
          <w:p w14:paraId="5C43B6B0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6" w:type="dxa"/>
          </w:tcPr>
          <w:p w14:paraId="2CC46B69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</w:tr>
      <w:tr w:rsidR="00763E7E" w:rsidRPr="0016538A" w14:paraId="31ACC396" w14:textId="77777777" w:rsidTr="00C333DD">
        <w:tc>
          <w:tcPr>
            <w:tcW w:w="2912" w:type="dxa"/>
          </w:tcPr>
          <w:p w14:paraId="2D54C27A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7B57F9D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11-х классов-участников итогового сочинения, получивших зачет по критериям №2 «Аргументация. Привлечение литературного материала» и №3 «Композиция и логика рассуждения» (только первое сочинение учебном году)</w:t>
            </w:r>
          </w:p>
        </w:tc>
        <w:tc>
          <w:tcPr>
            <w:tcW w:w="3952" w:type="dxa"/>
          </w:tcPr>
          <w:p w14:paraId="78ED73D6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обучающихся, получивших зачет по обоим критериям, к количеству обучающихся, участвовавших в написании итогового сочинения: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выше краевого уровня (либо равно) – 1 балл, ниже – 0 баллов</w:t>
            </w:r>
          </w:p>
        </w:tc>
        <w:tc>
          <w:tcPr>
            <w:tcW w:w="2268" w:type="dxa"/>
          </w:tcPr>
          <w:p w14:paraId="4881D5B9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6" w:type="dxa"/>
          </w:tcPr>
          <w:p w14:paraId="37F0F326" w14:textId="77777777" w:rsidR="00763E7E" w:rsidRDefault="00763E7E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в течении месяца после завершения обработки итогового сочинения</w:t>
            </w:r>
          </w:p>
        </w:tc>
      </w:tr>
    </w:tbl>
    <w:p w14:paraId="262E082B" w14:textId="77777777" w:rsidR="00FC1614" w:rsidRDefault="00FC1614"/>
    <w:sectPr w:rsidR="00FC1614" w:rsidSect="00763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E"/>
    <w:rsid w:val="00763E7E"/>
    <w:rsid w:val="00CB7C12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5F8A"/>
  <w15:chartTrackingRefBased/>
  <w15:docId w15:val="{CA551DBC-3FC7-4CB1-B450-E7ED6BF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locked/>
    <w:rsid w:val="00763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763E7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formattext"/>
    <w:basedOn w:val="a"/>
    <w:rsid w:val="007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2021-07-21T00:18:00Z</dcterms:created>
  <dcterms:modified xsi:type="dcterms:W3CDTF">2021-07-21T00:19:00Z</dcterms:modified>
</cp:coreProperties>
</file>